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24ECC" w14:textId="5FE6B4A5" w:rsidR="00AB2563" w:rsidRDefault="00D17B27" w:rsidP="00D17B27">
      <w:pPr>
        <w:keepNext/>
        <w:keepLines/>
        <w:spacing w:before="240" w:line="259" w:lineRule="auto"/>
        <w:rPr>
          <w:rFonts w:eastAsiaTheme="minorHAnsi"/>
          <w:sz w:val="22"/>
          <w:szCs w:val="22"/>
        </w:rPr>
      </w:pPr>
      <w:r w:rsidRPr="009271CD">
        <w:rPr>
          <w:rFonts w:eastAsiaTheme="minorHAnsi"/>
          <w:noProof/>
          <w:sz w:val="22"/>
          <w:szCs w:val="22"/>
        </w:rPr>
        <mc:AlternateContent>
          <mc:Choice Requires="wps">
            <w:drawing>
              <wp:anchor distT="0" distB="0" distL="114300" distR="114300" simplePos="0" relativeHeight="251667456" behindDoc="1" locked="0" layoutInCell="1" allowOverlap="1" wp14:anchorId="01CA3C4C" wp14:editId="3E93E064">
                <wp:simplePos x="0" y="0"/>
                <wp:positionH relativeFrom="margin">
                  <wp:posOffset>-762</wp:posOffset>
                </wp:positionH>
                <wp:positionV relativeFrom="paragraph">
                  <wp:posOffset>237363</wp:posOffset>
                </wp:positionV>
                <wp:extent cx="6162675" cy="6918960"/>
                <wp:effectExtent l="0" t="0" r="9525" b="0"/>
                <wp:wrapNone/>
                <wp:docPr id="303368229" name="Figura a mano liber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6918960"/>
                        </a:xfrm>
                        <a:custGeom>
                          <a:avLst/>
                          <a:gdLst>
                            <a:gd name="T0" fmla="*/ 0 w 720"/>
                            <a:gd name="T1" fmla="*/ 0 h 700"/>
                            <a:gd name="T2" fmla="*/ 0 w 720"/>
                            <a:gd name="T3" fmla="*/ 6356096 h 700"/>
                            <a:gd name="T4" fmla="*/ 1020516 w 720"/>
                            <a:gd name="T5" fmla="*/ 6563360 h 700"/>
                            <a:gd name="T6" fmla="*/ 6502400 w 720"/>
                            <a:gd name="T7" fmla="*/ 6356096 h 700"/>
                            <a:gd name="T8" fmla="*/ 6502400 w 720"/>
                            <a:gd name="T9" fmla="*/ 6089614 h 700"/>
                            <a:gd name="T10" fmla="*/ 6502400 w 720"/>
                            <a:gd name="T11" fmla="*/ 0 h 700"/>
                            <a:gd name="T12" fmla="*/ 0 w 720"/>
                            <a:gd name="T13" fmla="*/ 0 h 700"/>
                            <a:gd name="T14" fmla="*/ 0 60000 65536"/>
                            <a:gd name="T15" fmla="*/ 0 60000 65536"/>
                            <a:gd name="T16" fmla="*/ 0 60000 65536"/>
                            <a:gd name="T17" fmla="*/ 0 60000 65536"/>
                            <a:gd name="T18" fmla="*/ 0 60000 65536"/>
                            <a:gd name="T19" fmla="*/ 0 60000 65536"/>
                            <a:gd name="T20" fmla="*/ 0 60000 65536"/>
                            <a:gd name="T21" fmla="*/ 0 w 720"/>
                            <a:gd name="T22" fmla="*/ 0 h 700"/>
                            <a:gd name="T23" fmla="*/ 720 w 720"/>
                            <a:gd name="T24" fmla="*/ 700 h 7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blipFill dpi="0" rotWithShape="0">
                          <a:blip r:embed="rId8"/>
                          <a:srcRect/>
                          <a:stretch>
                            <a:fillRect/>
                          </a:stretch>
                        </a:blipFill>
                        <a:ln>
                          <a:noFill/>
                        </a:ln>
                        <a:extLst>
                          <a:ext uri="{91240B29-F687-4F45-9708-019B960494DF}">
                            <a14:hiddenLine xmlns:a14="http://schemas.microsoft.com/office/drawing/2010/main" w="9525">
                              <a:solidFill>
                                <a:srgbClr val="808080"/>
                              </a:solidFill>
                              <a:round/>
                              <a:headEnd/>
                              <a:tailEnd/>
                            </a14:hiddenLine>
                          </a:ext>
                        </a:extLst>
                      </wps:spPr>
                      <wps:txbx>
                        <w:txbxContent>
                          <w:p w14:paraId="3D495779" w14:textId="17644789" w:rsidR="00D17B27" w:rsidRDefault="00D17B27" w:rsidP="00D17B27">
                            <w:pPr>
                              <w:suppressAutoHyphens/>
                              <w:spacing w:after="120" w:line="360" w:lineRule="auto"/>
                              <w:ind w:left="510" w:right="371"/>
                              <w:jc w:val="right"/>
                              <w:rPr>
                                <w:rFonts w:ascii="Arial" w:eastAsia="Arial" w:hAnsi="Arial" w:cs="Arial"/>
                                <w:b/>
                                <w:bCs/>
                                <w:caps/>
                                <w:color w:val="FFFFFF" w:themeColor="background1"/>
                                <w:u w:color="FFFFFF"/>
                              </w:rPr>
                            </w:pPr>
                          </w:p>
                          <w:p w14:paraId="40B4F8E7" w14:textId="77777777" w:rsidR="006B11C6" w:rsidRDefault="002C5685" w:rsidP="002C5685">
                            <w:pPr>
                              <w:suppressAutoHyphens/>
                              <w:spacing w:after="120" w:line="360" w:lineRule="auto"/>
                              <w:ind w:left="510" w:right="371"/>
                              <w:jc w:val="center"/>
                              <w:rPr>
                                <w:rFonts w:ascii="Arial" w:eastAsia="Arial" w:hAnsi="Arial" w:cs="Arial"/>
                                <w:b/>
                                <w:bCs/>
                                <w:caps/>
                                <w:color w:val="FFFFFF" w:themeColor="background1"/>
                                <w:u w:color="FFFFFF"/>
                              </w:rPr>
                            </w:pPr>
                            <w:r w:rsidRPr="002C5685">
                              <w:rPr>
                                <w:rFonts w:ascii="Arial" w:eastAsia="Arial" w:hAnsi="Arial" w:cs="Arial"/>
                                <w:b/>
                                <w:bCs/>
                                <w:caps/>
                                <w:color w:val="FFFFFF" w:themeColor="background1"/>
                                <w:u w:color="FFFFFF"/>
                              </w:rPr>
                              <w:t xml:space="preserve">Legge regionale 6 febbraio 2026, n. 1, articolo 5 comma 2. - Deliberazione di Giunta Regionale n. 22/13 del 6.05.2026. </w:t>
                            </w:r>
                          </w:p>
                          <w:p w14:paraId="4B78ADFD" w14:textId="17555BF1" w:rsidR="002C5685" w:rsidRPr="002C5685" w:rsidRDefault="002C5685" w:rsidP="002C5685">
                            <w:pPr>
                              <w:suppressAutoHyphens/>
                              <w:spacing w:after="120" w:line="360" w:lineRule="auto"/>
                              <w:ind w:left="510" w:right="371"/>
                              <w:jc w:val="center"/>
                              <w:rPr>
                                <w:rFonts w:ascii="Arial" w:eastAsia="Arial" w:hAnsi="Arial" w:cs="Arial"/>
                                <w:b/>
                                <w:bCs/>
                                <w:caps/>
                                <w:color w:val="FFFFFF" w:themeColor="background1"/>
                                <w:u w:color="FFFFFF"/>
                              </w:rPr>
                            </w:pPr>
                            <w:r w:rsidRPr="002C5685">
                              <w:rPr>
                                <w:rFonts w:ascii="Arial" w:eastAsia="Arial" w:hAnsi="Arial" w:cs="Arial"/>
                                <w:b/>
                                <w:bCs/>
                                <w:caps/>
                                <w:color w:val="FFFFFF" w:themeColor="background1"/>
                                <w:u w:color="FFFFFF"/>
                              </w:rPr>
                              <w:t>finanziamento di progetti finalizzati alla conciliazione vita-lavoro.</w:t>
                            </w:r>
                          </w:p>
                          <w:p w14:paraId="41AD9A3E" w14:textId="49AE243B" w:rsidR="00D17B27" w:rsidRDefault="00D17B27" w:rsidP="00A37D62">
                            <w:pPr>
                              <w:suppressAutoHyphens/>
                              <w:spacing w:after="120" w:line="360" w:lineRule="auto"/>
                              <w:ind w:left="510" w:right="371"/>
                              <w:jc w:val="center"/>
                              <w:rPr>
                                <w:rFonts w:ascii="Arial" w:eastAsia="Arial" w:hAnsi="Arial" w:cs="Arial"/>
                                <w:b/>
                                <w:bCs/>
                                <w:caps/>
                                <w:color w:val="FFFFFF" w:themeColor="background1"/>
                                <w:u w:color="FFFFFF"/>
                              </w:rPr>
                            </w:pPr>
                          </w:p>
                          <w:p w14:paraId="2279D704" w14:textId="77777777" w:rsidR="006B11C6" w:rsidRDefault="006B11C6" w:rsidP="00A37D62">
                            <w:pPr>
                              <w:suppressAutoHyphens/>
                              <w:spacing w:after="120" w:line="360" w:lineRule="auto"/>
                              <w:ind w:left="510" w:right="371"/>
                              <w:jc w:val="center"/>
                              <w:rPr>
                                <w:rFonts w:ascii="Arial" w:eastAsia="Arial" w:hAnsi="Arial" w:cs="Arial"/>
                                <w:b/>
                                <w:bCs/>
                                <w:caps/>
                                <w:color w:val="FFFFFF" w:themeColor="background1"/>
                                <w:u w:color="FFFFFF"/>
                              </w:rPr>
                            </w:pPr>
                          </w:p>
                          <w:p w14:paraId="221887AF" w14:textId="77777777" w:rsidR="004409C7" w:rsidRPr="00D17B27" w:rsidRDefault="004409C7" w:rsidP="00D17B27">
                            <w:pPr>
                              <w:suppressAutoHyphens/>
                              <w:spacing w:after="0" w:line="240" w:lineRule="auto"/>
                              <w:jc w:val="center"/>
                              <w:rPr>
                                <w:rFonts w:ascii="Arial" w:eastAsia="Times New Roman" w:hAnsi="Arial" w:cs="Arial"/>
                                <w:b/>
                                <w:bCs/>
                                <w:color w:val="FFFFFF"/>
                                <w:sz w:val="24"/>
                                <w:szCs w:val="24"/>
                                <w:u w:color="FFFFFF"/>
                                <w:lang w:eastAsia="zh-CN"/>
                              </w:rPr>
                            </w:pPr>
                          </w:p>
                          <w:p w14:paraId="63DFC69A" w14:textId="77777777"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 xml:space="preserve">Diritto di accesso - Ricorsi </w:t>
                            </w:r>
                          </w:p>
                          <w:p w14:paraId="1AD2F9D5" w14:textId="77777777"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 xml:space="preserve">Controversie e foro competente </w:t>
                            </w:r>
                          </w:p>
                          <w:p w14:paraId="2AC72BD5" w14:textId="77777777"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Rinvio ad altre disposizioni</w:t>
                            </w:r>
                          </w:p>
                          <w:p w14:paraId="3D49A442" w14:textId="35E960D9"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Informativa a tutela della riservatezza e trattamento dei dati</w:t>
                            </w:r>
                          </w:p>
                          <w:p w14:paraId="2B17D3F6" w14:textId="77777777" w:rsidR="00D17B27" w:rsidRPr="00B81FF5" w:rsidRDefault="00D17B27" w:rsidP="00D17B27">
                            <w:pPr>
                              <w:suppressAutoHyphens/>
                              <w:spacing w:after="120" w:line="240" w:lineRule="auto"/>
                              <w:jc w:val="center"/>
                              <w:rPr>
                                <w:rFonts w:ascii="Arial" w:eastAsia="Times New Roman" w:hAnsi="Arial" w:cs="Arial"/>
                                <w:b/>
                                <w:bCs/>
                                <w:color w:val="FFFFFF"/>
                                <w:sz w:val="22"/>
                                <w:szCs w:val="22"/>
                                <w:u w:color="FFFFFF"/>
                                <w:lang w:eastAsia="zh-CN"/>
                              </w:rPr>
                            </w:pPr>
                          </w:p>
                          <w:p w14:paraId="4C2B55D0" w14:textId="77777777" w:rsidR="00D17B27" w:rsidRDefault="00D17B27" w:rsidP="00D17B27">
                            <w:pPr>
                              <w:suppressAutoHyphens/>
                              <w:spacing w:after="120" w:line="240" w:lineRule="auto"/>
                              <w:jc w:val="center"/>
                              <w:rPr>
                                <w:rFonts w:ascii="Arial" w:eastAsia="Times New Roman" w:hAnsi="Arial" w:cs="Arial"/>
                                <w:b/>
                                <w:bCs/>
                                <w:color w:val="FFFFFF"/>
                                <w:sz w:val="32"/>
                                <w:szCs w:val="32"/>
                                <w:u w:color="FFFFFF"/>
                                <w:lang w:eastAsia="zh-CN"/>
                              </w:rPr>
                            </w:pPr>
                          </w:p>
                          <w:p w14:paraId="3C2B51BC" w14:textId="77777777" w:rsidR="00D17B27" w:rsidRPr="002B51A6" w:rsidRDefault="00D17B27" w:rsidP="00D17B27">
                            <w:pPr>
                              <w:suppressAutoHyphens/>
                              <w:spacing w:after="120" w:line="240" w:lineRule="auto"/>
                              <w:jc w:val="center"/>
                              <w:rPr>
                                <w:rFonts w:ascii="Arial" w:eastAsia="Times New Roman" w:hAnsi="Arial" w:cs="Arial"/>
                                <w:b/>
                                <w:bCs/>
                                <w:color w:val="FFFFFF"/>
                                <w:sz w:val="32"/>
                                <w:szCs w:val="32"/>
                                <w:u w:color="FFFFFF"/>
                                <w:lang w:eastAsia="zh-CN"/>
                              </w:rPr>
                            </w:pPr>
                          </w:p>
                          <w:p w14:paraId="356551A4"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0AF9D28E"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2D0F3A20"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3C359B5E"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6F963266"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7018574E" w14:textId="77777777" w:rsidR="00D17B27" w:rsidRPr="00045E75"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CA3C4C" id="Figura a mano libera 4" o:spid="_x0000_s1026" style="position:absolute;margin-left:-.05pt;margin-top:18.7pt;width:485.25pt;height:544.8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720,700" o:spt="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" adj="-11796480,,5400" path="m,c,644,,644,,644v23,6,62,14,113,21c250,685,476,700,720,644v,-27,,-27,,-27c720,,720,,720,,,,,,,e" stroked="f" strokecolor="gray">
                <v:fill r:id="rId9" o:title="" recolor="t" type="frame"/>
                <v:stroke joinstyle="round"/>
                <v:formulas/>
                <v:path o:connecttype="custom" o:connectlocs="0,0;0,2147483646;2147483646,2147483646;2147483646,2147483646;2147483646,2147483646;2147483646,0;0,0" o:connectangles="0,0,0,0,0,0,0" textboxrect="0,0,720,700"/>
                <v:textbox>
                  <w:txbxContent>
                    <w:p w14:paraId="3D495779" w14:textId="17644789" w:rsidR="00D17B27" w:rsidRDefault="00D17B27" w:rsidP="00D17B27">
                      <w:pPr>
                        <w:suppressAutoHyphens/>
                        <w:spacing w:after="120" w:line="360" w:lineRule="auto"/>
                        <w:ind w:left="510" w:right="371"/>
                        <w:jc w:val="right"/>
                        <w:rPr>
                          <w:rFonts w:ascii="Arial" w:eastAsia="Arial" w:hAnsi="Arial" w:cs="Arial"/>
                          <w:b/>
                          <w:bCs/>
                          <w:caps/>
                          <w:color w:val="FFFFFF" w:themeColor="background1"/>
                          <w:u w:color="FFFFFF"/>
                        </w:rPr>
                      </w:pPr>
                    </w:p>
                    <w:p w14:paraId="40B4F8E7" w14:textId="77777777" w:rsidR="006B11C6" w:rsidRDefault="002C5685" w:rsidP="002C5685">
                      <w:pPr>
                        <w:suppressAutoHyphens/>
                        <w:spacing w:after="120" w:line="360" w:lineRule="auto"/>
                        <w:ind w:left="510" w:right="371"/>
                        <w:jc w:val="center"/>
                        <w:rPr>
                          <w:rFonts w:ascii="Arial" w:eastAsia="Arial" w:hAnsi="Arial" w:cs="Arial"/>
                          <w:b/>
                          <w:bCs/>
                          <w:caps/>
                          <w:color w:val="FFFFFF" w:themeColor="background1"/>
                          <w:u w:color="FFFFFF"/>
                        </w:rPr>
                      </w:pPr>
                      <w:r w:rsidRPr="002C5685">
                        <w:rPr>
                          <w:rFonts w:ascii="Arial" w:eastAsia="Arial" w:hAnsi="Arial" w:cs="Arial"/>
                          <w:b/>
                          <w:bCs/>
                          <w:caps/>
                          <w:color w:val="FFFFFF" w:themeColor="background1"/>
                          <w:u w:color="FFFFFF"/>
                        </w:rPr>
                        <w:t xml:space="preserve">Legge regionale 6 febbraio 2026, n. 1, articolo 5 comma 2. - Deliberazione di Giunta Regionale n. 22/13 del 6.05.2026. </w:t>
                      </w:r>
                    </w:p>
                    <w:p w14:paraId="4B78ADFD" w14:textId="17555BF1" w:rsidR="002C5685" w:rsidRPr="002C5685" w:rsidRDefault="002C5685" w:rsidP="002C5685">
                      <w:pPr>
                        <w:suppressAutoHyphens/>
                        <w:spacing w:after="120" w:line="360" w:lineRule="auto"/>
                        <w:ind w:left="510" w:right="371"/>
                        <w:jc w:val="center"/>
                        <w:rPr>
                          <w:rFonts w:ascii="Arial" w:eastAsia="Arial" w:hAnsi="Arial" w:cs="Arial"/>
                          <w:b/>
                          <w:bCs/>
                          <w:caps/>
                          <w:color w:val="FFFFFF" w:themeColor="background1"/>
                          <w:u w:color="FFFFFF"/>
                        </w:rPr>
                      </w:pPr>
                      <w:r w:rsidRPr="002C5685">
                        <w:rPr>
                          <w:rFonts w:ascii="Arial" w:eastAsia="Arial" w:hAnsi="Arial" w:cs="Arial"/>
                          <w:b/>
                          <w:bCs/>
                          <w:caps/>
                          <w:color w:val="FFFFFF" w:themeColor="background1"/>
                          <w:u w:color="FFFFFF"/>
                        </w:rPr>
                        <w:t>finanziamento di progetti finalizzati alla conciliazione vita-lavoro.</w:t>
                      </w:r>
                    </w:p>
                    <w:p w14:paraId="41AD9A3E" w14:textId="49AE243B" w:rsidR="00D17B27" w:rsidRDefault="00D17B27" w:rsidP="00A37D62">
                      <w:pPr>
                        <w:suppressAutoHyphens/>
                        <w:spacing w:after="120" w:line="360" w:lineRule="auto"/>
                        <w:ind w:left="510" w:right="371"/>
                        <w:jc w:val="center"/>
                        <w:rPr>
                          <w:rFonts w:ascii="Arial" w:eastAsia="Arial" w:hAnsi="Arial" w:cs="Arial"/>
                          <w:b/>
                          <w:bCs/>
                          <w:caps/>
                          <w:color w:val="FFFFFF" w:themeColor="background1"/>
                          <w:u w:color="FFFFFF"/>
                        </w:rPr>
                      </w:pPr>
                    </w:p>
                    <w:p w14:paraId="2279D704" w14:textId="77777777" w:rsidR="006B11C6" w:rsidRDefault="006B11C6" w:rsidP="00A37D62">
                      <w:pPr>
                        <w:suppressAutoHyphens/>
                        <w:spacing w:after="120" w:line="360" w:lineRule="auto"/>
                        <w:ind w:left="510" w:right="371"/>
                        <w:jc w:val="center"/>
                        <w:rPr>
                          <w:rFonts w:ascii="Arial" w:eastAsia="Arial" w:hAnsi="Arial" w:cs="Arial"/>
                          <w:b/>
                          <w:bCs/>
                          <w:caps/>
                          <w:color w:val="FFFFFF" w:themeColor="background1"/>
                          <w:u w:color="FFFFFF"/>
                        </w:rPr>
                      </w:pPr>
                    </w:p>
                    <w:p w14:paraId="221887AF" w14:textId="77777777" w:rsidR="004409C7" w:rsidRPr="00D17B27" w:rsidRDefault="004409C7" w:rsidP="00D17B27">
                      <w:pPr>
                        <w:suppressAutoHyphens/>
                        <w:spacing w:after="0" w:line="240" w:lineRule="auto"/>
                        <w:jc w:val="center"/>
                        <w:rPr>
                          <w:rFonts w:ascii="Arial" w:eastAsia="Times New Roman" w:hAnsi="Arial" w:cs="Arial"/>
                          <w:b/>
                          <w:bCs/>
                          <w:color w:val="FFFFFF"/>
                          <w:sz w:val="24"/>
                          <w:szCs w:val="24"/>
                          <w:u w:color="FFFFFF"/>
                          <w:lang w:eastAsia="zh-CN"/>
                        </w:rPr>
                      </w:pPr>
                    </w:p>
                    <w:p w14:paraId="63DFC69A" w14:textId="77777777"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 xml:space="preserve">Diritto di accesso - Ricorsi </w:t>
                      </w:r>
                    </w:p>
                    <w:p w14:paraId="1AD2F9D5" w14:textId="77777777"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 xml:space="preserve">Controversie e foro competente </w:t>
                      </w:r>
                    </w:p>
                    <w:p w14:paraId="2AC72BD5" w14:textId="77777777"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Rinvio ad altre disposizioni</w:t>
                      </w:r>
                    </w:p>
                    <w:p w14:paraId="3D49A442" w14:textId="35E960D9" w:rsidR="00D17B27" w:rsidRPr="00A37D62" w:rsidRDefault="00D17B27" w:rsidP="006B11C6">
                      <w:pPr>
                        <w:suppressAutoHyphens/>
                        <w:spacing w:after="0" w:line="360" w:lineRule="auto"/>
                        <w:jc w:val="center"/>
                        <w:rPr>
                          <w:rFonts w:ascii="Arial" w:eastAsia="Times New Roman" w:hAnsi="Arial" w:cs="Arial"/>
                          <w:b/>
                          <w:bCs/>
                          <w:color w:val="FFFFFF"/>
                          <w:sz w:val="20"/>
                          <w:szCs w:val="20"/>
                          <w:u w:color="FFFFFF"/>
                          <w:lang w:eastAsia="zh-CN"/>
                        </w:rPr>
                      </w:pPr>
                      <w:r w:rsidRPr="00A37D62">
                        <w:rPr>
                          <w:rFonts w:ascii="Arial" w:eastAsia="Times New Roman" w:hAnsi="Arial" w:cs="Arial"/>
                          <w:b/>
                          <w:bCs/>
                          <w:color w:val="FFFFFF"/>
                          <w:sz w:val="20"/>
                          <w:szCs w:val="20"/>
                          <w:u w:color="FFFFFF"/>
                          <w:lang w:eastAsia="zh-CN"/>
                        </w:rPr>
                        <w:t>Informativa a tutela della riservatezza e trattamento dei dati</w:t>
                      </w:r>
                    </w:p>
                    <w:p w14:paraId="2B17D3F6" w14:textId="77777777" w:rsidR="00D17B27" w:rsidRPr="00B81FF5" w:rsidRDefault="00D17B27" w:rsidP="00D17B27">
                      <w:pPr>
                        <w:suppressAutoHyphens/>
                        <w:spacing w:after="120" w:line="240" w:lineRule="auto"/>
                        <w:jc w:val="center"/>
                        <w:rPr>
                          <w:rFonts w:ascii="Arial" w:eastAsia="Times New Roman" w:hAnsi="Arial" w:cs="Arial"/>
                          <w:b/>
                          <w:bCs/>
                          <w:color w:val="FFFFFF"/>
                          <w:sz w:val="22"/>
                          <w:szCs w:val="22"/>
                          <w:u w:color="FFFFFF"/>
                          <w:lang w:eastAsia="zh-CN"/>
                        </w:rPr>
                      </w:pPr>
                    </w:p>
                    <w:p w14:paraId="4C2B55D0" w14:textId="77777777" w:rsidR="00D17B27" w:rsidRDefault="00D17B27" w:rsidP="00D17B27">
                      <w:pPr>
                        <w:suppressAutoHyphens/>
                        <w:spacing w:after="120" w:line="240" w:lineRule="auto"/>
                        <w:jc w:val="center"/>
                        <w:rPr>
                          <w:rFonts w:ascii="Arial" w:eastAsia="Times New Roman" w:hAnsi="Arial" w:cs="Arial"/>
                          <w:b/>
                          <w:bCs/>
                          <w:color w:val="FFFFFF"/>
                          <w:sz w:val="32"/>
                          <w:szCs w:val="32"/>
                          <w:u w:color="FFFFFF"/>
                          <w:lang w:eastAsia="zh-CN"/>
                        </w:rPr>
                      </w:pPr>
                    </w:p>
                    <w:p w14:paraId="3C2B51BC" w14:textId="77777777" w:rsidR="00D17B27" w:rsidRPr="002B51A6" w:rsidRDefault="00D17B27" w:rsidP="00D17B27">
                      <w:pPr>
                        <w:suppressAutoHyphens/>
                        <w:spacing w:after="120" w:line="240" w:lineRule="auto"/>
                        <w:jc w:val="center"/>
                        <w:rPr>
                          <w:rFonts w:ascii="Arial" w:eastAsia="Times New Roman" w:hAnsi="Arial" w:cs="Arial"/>
                          <w:b/>
                          <w:bCs/>
                          <w:color w:val="FFFFFF"/>
                          <w:sz w:val="32"/>
                          <w:szCs w:val="32"/>
                          <w:u w:color="FFFFFF"/>
                          <w:lang w:eastAsia="zh-CN"/>
                        </w:rPr>
                      </w:pPr>
                    </w:p>
                    <w:p w14:paraId="356551A4"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0AF9D28E"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2D0F3A20"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3C359B5E"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6F963266" w14:textId="77777777" w:rsidR="00D17B27"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p w14:paraId="7018574E" w14:textId="77777777" w:rsidR="00D17B27" w:rsidRPr="00045E75" w:rsidRDefault="00D17B27" w:rsidP="00D17B27">
                      <w:pPr>
                        <w:suppressAutoHyphens/>
                        <w:spacing w:after="120" w:line="360" w:lineRule="auto"/>
                        <w:ind w:left="510" w:right="371"/>
                        <w:jc w:val="center"/>
                        <w:rPr>
                          <w:rFonts w:ascii="Arial" w:eastAsia="Arial" w:hAnsi="Arial" w:cs="Arial"/>
                          <w:b/>
                          <w:bCs/>
                          <w:caps/>
                          <w:color w:val="FFFFFF" w:themeColor="background1"/>
                          <w:u w:color="FFFFFF"/>
                        </w:rPr>
                      </w:pPr>
                    </w:p>
                  </w:txbxContent>
                </v:textbox>
                <w10:wrap anchorx="margin"/>
              </v:shape>
            </w:pict>
          </mc:Fallback>
        </mc:AlternateContent>
      </w:r>
    </w:p>
    <w:p w14:paraId="5DEE9B2A" w14:textId="39ACE026" w:rsidR="00D17B27" w:rsidRDefault="00D17B27">
      <w:pPr>
        <w:rPr>
          <w:rFonts w:eastAsiaTheme="minorHAnsi"/>
          <w:sz w:val="22"/>
          <w:szCs w:val="22"/>
        </w:rPr>
      </w:pPr>
      <w:r>
        <w:rPr>
          <w:rFonts w:eastAsiaTheme="minorHAnsi"/>
          <w:sz w:val="22"/>
          <w:szCs w:val="22"/>
        </w:rPr>
        <w:br w:type="page"/>
      </w:r>
    </w:p>
    <w:p w14:paraId="381FF6BC" w14:textId="77777777" w:rsidR="00AB2563" w:rsidRDefault="00AB2563" w:rsidP="00D17B27">
      <w:pPr>
        <w:keepNext/>
        <w:keepLines/>
        <w:spacing w:before="240" w:line="259" w:lineRule="auto"/>
        <w:rPr>
          <w:rFonts w:eastAsiaTheme="minorHAnsi"/>
          <w:sz w:val="22"/>
          <w:szCs w:val="22"/>
        </w:rPr>
      </w:pPr>
    </w:p>
    <w:sdt>
      <w:sdtPr>
        <w:rPr>
          <w:rFonts w:eastAsiaTheme="minorHAnsi" w:cs="Times New Roman"/>
          <w:sz w:val="22"/>
          <w:szCs w:val="22"/>
          <w:lang w:eastAsia="it-IT"/>
        </w:rPr>
        <w:id w:val="-1282722273"/>
        <w:docPartObj>
          <w:docPartGallery w:val="Table of Contents"/>
          <w:docPartUnique/>
        </w:docPartObj>
      </w:sdtPr>
      <w:sdtEndPr>
        <w:rPr>
          <w:b/>
          <w:bCs/>
        </w:rPr>
      </w:sdtEndPr>
      <w:sdtContent>
        <w:p w14:paraId="0F9B16EE" w14:textId="55A8CF8C" w:rsidR="009271CD" w:rsidRPr="009271CD" w:rsidRDefault="009271CD" w:rsidP="00AB2563">
          <w:pPr>
            <w:spacing w:after="160" w:line="259" w:lineRule="auto"/>
            <w:rPr>
              <w:rFonts w:ascii="Arial" w:eastAsiaTheme="majorEastAsia" w:hAnsi="Arial" w:cs="Arial"/>
              <w:color w:val="2E74B5" w:themeColor="accent5" w:themeShade="BF"/>
              <w:sz w:val="24"/>
              <w:szCs w:val="24"/>
            </w:rPr>
          </w:pPr>
          <w:r w:rsidRPr="009271CD">
            <w:rPr>
              <w:rFonts w:ascii="Arial" w:eastAsiaTheme="majorEastAsia" w:hAnsi="Arial" w:cs="Arial"/>
              <w:color w:val="2E74B5" w:themeColor="accent5" w:themeShade="BF"/>
              <w:sz w:val="24"/>
              <w:szCs w:val="24"/>
            </w:rPr>
            <w:t>Sommario</w:t>
          </w:r>
        </w:p>
        <w:p w14:paraId="2FCD9547" w14:textId="6826788F" w:rsidR="006B11C6" w:rsidRDefault="009271CD">
          <w:pPr>
            <w:pStyle w:val="Sommario1"/>
            <w:tabs>
              <w:tab w:val="right" w:leader="dot" w:pos="9628"/>
            </w:tabs>
            <w:rPr>
              <w:rFonts w:cstheme="minorBidi"/>
              <w:noProof/>
              <w:kern w:val="2"/>
              <w:sz w:val="24"/>
              <w:szCs w:val="24"/>
              <w14:ligatures w14:val="standardContextual"/>
            </w:rPr>
          </w:pPr>
          <w:r w:rsidRPr="009271CD">
            <w:rPr>
              <w:sz w:val="22"/>
              <w:szCs w:val="22"/>
            </w:rPr>
            <w:fldChar w:fldCharType="begin"/>
          </w:r>
          <w:r w:rsidRPr="009271CD">
            <w:rPr>
              <w:sz w:val="22"/>
              <w:szCs w:val="22"/>
            </w:rPr>
            <w:instrText xml:space="preserve"> TOC \o "1-3" \h \z \u </w:instrText>
          </w:r>
          <w:r w:rsidRPr="009271CD">
            <w:rPr>
              <w:sz w:val="22"/>
              <w:szCs w:val="22"/>
            </w:rPr>
            <w:fldChar w:fldCharType="separate"/>
          </w:r>
          <w:hyperlink w:anchor="_Toc233719786" w:history="1">
            <w:r w:rsidR="006B11C6" w:rsidRPr="00390B27">
              <w:rPr>
                <w:rStyle w:val="Collegamentoipertestuale"/>
                <w:rFonts w:ascii="Arial" w:eastAsiaTheme="majorEastAsia" w:hAnsi="Arial" w:cs="Arial"/>
                <w:b/>
                <w:bCs/>
                <w:noProof/>
              </w:rPr>
              <w:t>Diritto di accesso</w:t>
            </w:r>
            <w:r w:rsidR="006B11C6">
              <w:rPr>
                <w:noProof/>
                <w:webHidden/>
              </w:rPr>
              <w:tab/>
            </w:r>
            <w:r w:rsidR="006B11C6">
              <w:rPr>
                <w:noProof/>
                <w:webHidden/>
              </w:rPr>
              <w:fldChar w:fldCharType="begin"/>
            </w:r>
            <w:r w:rsidR="006B11C6">
              <w:rPr>
                <w:noProof/>
                <w:webHidden/>
              </w:rPr>
              <w:instrText xml:space="preserve"> PAGEREF _Toc233719786 \h </w:instrText>
            </w:r>
            <w:r w:rsidR="006B11C6">
              <w:rPr>
                <w:noProof/>
                <w:webHidden/>
              </w:rPr>
            </w:r>
            <w:r w:rsidR="006B11C6">
              <w:rPr>
                <w:noProof/>
                <w:webHidden/>
              </w:rPr>
              <w:fldChar w:fldCharType="separate"/>
            </w:r>
            <w:r w:rsidR="002C69F6">
              <w:rPr>
                <w:noProof/>
                <w:webHidden/>
              </w:rPr>
              <w:t>3</w:t>
            </w:r>
            <w:r w:rsidR="006B11C6">
              <w:rPr>
                <w:noProof/>
                <w:webHidden/>
              </w:rPr>
              <w:fldChar w:fldCharType="end"/>
            </w:r>
          </w:hyperlink>
        </w:p>
        <w:p w14:paraId="7CE49629" w14:textId="4398C72C" w:rsidR="006B11C6" w:rsidRDefault="006B11C6">
          <w:pPr>
            <w:pStyle w:val="Sommario1"/>
            <w:tabs>
              <w:tab w:val="right" w:leader="dot" w:pos="9628"/>
            </w:tabs>
            <w:rPr>
              <w:rFonts w:cstheme="minorBidi"/>
              <w:noProof/>
              <w:kern w:val="2"/>
              <w:sz w:val="24"/>
              <w:szCs w:val="24"/>
              <w14:ligatures w14:val="standardContextual"/>
            </w:rPr>
          </w:pPr>
          <w:hyperlink w:anchor="_Toc233719787" w:history="1">
            <w:r w:rsidRPr="00390B27">
              <w:rPr>
                <w:rStyle w:val="Collegamentoipertestuale"/>
                <w:rFonts w:ascii="Arial" w:eastAsiaTheme="majorEastAsia" w:hAnsi="Arial" w:cs="Arial"/>
                <w:b/>
                <w:bCs/>
                <w:noProof/>
              </w:rPr>
              <w:t>Ricorsi</w:t>
            </w:r>
            <w:r>
              <w:rPr>
                <w:noProof/>
                <w:webHidden/>
              </w:rPr>
              <w:tab/>
            </w:r>
            <w:r>
              <w:rPr>
                <w:noProof/>
                <w:webHidden/>
              </w:rPr>
              <w:fldChar w:fldCharType="begin"/>
            </w:r>
            <w:r>
              <w:rPr>
                <w:noProof/>
                <w:webHidden/>
              </w:rPr>
              <w:instrText xml:space="preserve"> PAGEREF _Toc233719787 \h </w:instrText>
            </w:r>
            <w:r>
              <w:rPr>
                <w:noProof/>
                <w:webHidden/>
              </w:rPr>
            </w:r>
            <w:r>
              <w:rPr>
                <w:noProof/>
                <w:webHidden/>
              </w:rPr>
              <w:fldChar w:fldCharType="separate"/>
            </w:r>
            <w:r w:rsidR="002C69F6">
              <w:rPr>
                <w:noProof/>
                <w:webHidden/>
              </w:rPr>
              <w:t>4</w:t>
            </w:r>
            <w:r>
              <w:rPr>
                <w:noProof/>
                <w:webHidden/>
              </w:rPr>
              <w:fldChar w:fldCharType="end"/>
            </w:r>
          </w:hyperlink>
        </w:p>
        <w:p w14:paraId="6861AD23" w14:textId="2CA22827" w:rsidR="006B11C6" w:rsidRDefault="006B11C6">
          <w:pPr>
            <w:pStyle w:val="Sommario1"/>
            <w:tabs>
              <w:tab w:val="right" w:leader="dot" w:pos="9628"/>
            </w:tabs>
            <w:rPr>
              <w:rFonts w:cstheme="minorBidi"/>
              <w:noProof/>
              <w:kern w:val="2"/>
              <w:sz w:val="24"/>
              <w:szCs w:val="24"/>
              <w14:ligatures w14:val="standardContextual"/>
            </w:rPr>
          </w:pPr>
          <w:hyperlink w:anchor="_Toc233719788" w:history="1">
            <w:r w:rsidRPr="00390B27">
              <w:rPr>
                <w:rStyle w:val="Collegamentoipertestuale"/>
                <w:rFonts w:ascii="Arial" w:eastAsiaTheme="majorEastAsia" w:hAnsi="Arial" w:cs="Arial"/>
                <w:b/>
                <w:bCs/>
                <w:noProof/>
              </w:rPr>
              <w:t>Controversie e foro competente</w:t>
            </w:r>
            <w:r>
              <w:rPr>
                <w:noProof/>
                <w:webHidden/>
              </w:rPr>
              <w:tab/>
            </w:r>
            <w:r>
              <w:rPr>
                <w:noProof/>
                <w:webHidden/>
              </w:rPr>
              <w:fldChar w:fldCharType="begin"/>
            </w:r>
            <w:r>
              <w:rPr>
                <w:noProof/>
                <w:webHidden/>
              </w:rPr>
              <w:instrText xml:space="preserve"> PAGEREF _Toc233719788 \h </w:instrText>
            </w:r>
            <w:r>
              <w:rPr>
                <w:noProof/>
                <w:webHidden/>
              </w:rPr>
            </w:r>
            <w:r>
              <w:rPr>
                <w:noProof/>
                <w:webHidden/>
              </w:rPr>
              <w:fldChar w:fldCharType="separate"/>
            </w:r>
            <w:r w:rsidR="002C69F6">
              <w:rPr>
                <w:noProof/>
                <w:webHidden/>
              </w:rPr>
              <w:t>4</w:t>
            </w:r>
            <w:r>
              <w:rPr>
                <w:noProof/>
                <w:webHidden/>
              </w:rPr>
              <w:fldChar w:fldCharType="end"/>
            </w:r>
          </w:hyperlink>
        </w:p>
        <w:p w14:paraId="063BF681" w14:textId="4DB0A35A" w:rsidR="006B11C6" w:rsidRDefault="006B11C6">
          <w:pPr>
            <w:pStyle w:val="Sommario1"/>
            <w:tabs>
              <w:tab w:val="right" w:leader="dot" w:pos="9628"/>
            </w:tabs>
            <w:rPr>
              <w:rFonts w:cstheme="minorBidi"/>
              <w:noProof/>
              <w:kern w:val="2"/>
              <w:sz w:val="24"/>
              <w:szCs w:val="24"/>
              <w14:ligatures w14:val="standardContextual"/>
            </w:rPr>
          </w:pPr>
          <w:hyperlink w:anchor="_Toc233719789" w:history="1">
            <w:r w:rsidRPr="00390B27">
              <w:rPr>
                <w:rStyle w:val="Collegamentoipertestuale"/>
                <w:rFonts w:ascii="Arial" w:eastAsiaTheme="majorEastAsia" w:hAnsi="Arial" w:cs="Arial"/>
                <w:b/>
                <w:bCs/>
                <w:noProof/>
              </w:rPr>
              <w:t>Rinvio ad altre disposizioni</w:t>
            </w:r>
            <w:r>
              <w:rPr>
                <w:noProof/>
                <w:webHidden/>
              </w:rPr>
              <w:tab/>
            </w:r>
            <w:r>
              <w:rPr>
                <w:noProof/>
                <w:webHidden/>
              </w:rPr>
              <w:fldChar w:fldCharType="begin"/>
            </w:r>
            <w:r>
              <w:rPr>
                <w:noProof/>
                <w:webHidden/>
              </w:rPr>
              <w:instrText xml:space="preserve"> PAGEREF _Toc233719789 \h </w:instrText>
            </w:r>
            <w:r>
              <w:rPr>
                <w:noProof/>
                <w:webHidden/>
              </w:rPr>
            </w:r>
            <w:r>
              <w:rPr>
                <w:noProof/>
                <w:webHidden/>
              </w:rPr>
              <w:fldChar w:fldCharType="separate"/>
            </w:r>
            <w:r w:rsidR="002C69F6">
              <w:rPr>
                <w:noProof/>
                <w:webHidden/>
              </w:rPr>
              <w:t>4</w:t>
            </w:r>
            <w:r>
              <w:rPr>
                <w:noProof/>
                <w:webHidden/>
              </w:rPr>
              <w:fldChar w:fldCharType="end"/>
            </w:r>
          </w:hyperlink>
        </w:p>
        <w:p w14:paraId="456C5DB9" w14:textId="63497DBF" w:rsidR="006B11C6" w:rsidRDefault="006B11C6">
          <w:pPr>
            <w:pStyle w:val="Sommario1"/>
            <w:tabs>
              <w:tab w:val="right" w:leader="dot" w:pos="9628"/>
            </w:tabs>
            <w:rPr>
              <w:rFonts w:cstheme="minorBidi"/>
              <w:noProof/>
              <w:kern w:val="2"/>
              <w:sz w:val="24"/>
              <w:szCs w:val="24"/>
              <w14:ligatures w14:val="standardContextual"/>
            </w:rPr>
          </w:pPr>
          <w:hyperlink w:anchor="_Toc233719790" w:history="1">
            <w:r w:rsidRPr="00390B27">
              <w:rPr>
                <w:rStyle w:val="Collegamentoipertestuale"/>
                <w:rFonts w:ascii="Arial" w:eastAsiaTheme="majorEastAsia" w:hAnsi="Arial" w:cs="Arial"/>
                <w:b/>
                <w:bCs/>
                <w:noProof/>
              </w:rPr>
              <w:t>Informativa a tutela della riservatezza e trattamento dei dati</w:t>
            </w:r>
            <w:r>
              <w:rPr>
                <w:noProof/>
                <w:webHidden/>
              </w:rPr>
              <w:tab/>
            </w:r>
            <w:r>
              <w:rPr>
                <w:noProof/>
                <w:webHidden/>
              </w:rPr>
              <w:fldChar w:fldCharType="begin"/>
            </w:r>
            <w:r>
              <w:rPr>
                <w:noProof/>
                <w:webHidden/>
              </w:rPr>
              <w:instrText xml:space="preserve"> PAGEREF _Toc233719790 \h </w:instrText>
            </w:r>
            <w:r>
              <w:rPr>
                <w:noProof/>
                <w:webHidden/>
              </w:rPr>
            </w:r>
            <w:r>
              <w:rPr>
                <w:noProof/>
                <w:webHidden/>
              </w:rPr>
              <w:fldChar w:fldCharType="separate"/>
            </w:r>
            <w:r w:rsidR="002C69F6">
              <w:rPr>
                <w:noProof/>
                <w:webHidden/>
              </w:rPr>
              <w:t>5</w:t>
            </w:r>
            <w:r>
              <w:rPr>
                <w:noProof/>
                <w:webHidden/>
              </w:rPr>
              <w:fldChar w:fldCharType="end"/>
            </w:r>
          </w:hyperlink>
        </w:p>
        <w:p w14:paraId="17225A46" w14:textId="69545826" w:rsidR="009271CD" w:rsidRPr="0077475C" w:rsidRDefault="009271CD" w:rsidP="0077475C">
          <w:pPr>
            <w:pStyle w:val="Sommario1"/>
            <w:tabs>
              <w:tab w:val="right" w:leader="dot" w:pos="9628"/>
            </w:tabs>
            <w:rPr>
              <w:rFonts w:cstheme="minorBidi"/>
              <w:noProof/>
              <w:kern w:val="2"/>
              <w:sz w:val="22"/>
              <w:szCs w:val="22"/>
              <w14:ligatures w14:val="standardContextual"/>
            </w:rPr>
          </w:pPr>
          <w:r w:rsidRPr="009271CD">
            <w:rPr>
              <w:rFonts w:eastAsiaTheme="minorHAnsi"/>
              <w:b/>
              <w:bCs/>
              <w:sz w:val="22"/>
              <w:szCs w:val="22"/>
            </w:rPr>
            <w:fldChar w:fldCharType="end"/>
          </w:r>
        </w:p>
      </w:sdtContent>
    </w:sdt>
    <w:p w14:paraId="1BEDE887" w14:textId="77777777" w:rsidR="009271CD" w:rsidRPr="009271CD" w:rsidRDefault="009271CD" w:rsidP="009271CD">
      <w:pPr>
        <w:spacing w:after="160" w:line="259" w:lineRule="auto"/>
        <w:rPr>
          <w:rFonts w:eastAsiaTheme="minorHAnsi"/>
          <w:sz w:val="22"/>
          <w:szCs w:val="22"/>
        </w:rPr>
      </w:pPr>
    </w:p>
    <w:p w14:paraId="10FE4642" w14:textId="77777777" w:rsidR="009271CD" w:rsidRPr="009271CD" w:rsidRDefault="009271CD" w:rsidP="009271CD">
      <w:pPr>
        <w:spacing w:after="160" w:line="259" w:lineRule="auto"/>
        <w:rPr>
          <w:rFonts w:eastAsiaTheme="minorHAnsi"/>
          <w:sz w:val="22"/>
          <w:szCs w:val="22"/>
        </w:rPr>
      </w:pPr>
      <w:r w:rsidRPr="009271CD">
        <w:rPr>
          <w:rFonts w:eastAsiaTheme="minorHAnsi"/>
          <w:sz w:val="22"/>
          <w:szCs w:val="22"/>
        </w:rPr>
        <w:br w:type="page"/>
      </w:r>
    </w:p>
    <w:p w14:paraId="05DA02D5" w14:textId="77777777" w:rsidR="009271CD" w:rsidRPr="0077475C" w:rsidRDefault="009271CD" w:rsidP="009271CD">
      <w:pPr>
        <w:keepNext/>
        <w:keepLines/>
        <w:spacing w:before="240" w:after="240" w:line="259" w:lineRule="auto"/>
        <w:jc w:val="both"/>
        <w:outlineLvl w:val="0"/>
        <w:rPr>
          <w:rFonts w:ascii="Arial" w:eastAsiaTheme="majorEastAsia" w:hAnsi="Arial" w:cs="Arial"/>
          <w:b/>
          <w:bCs/>
          <w:color w:val="2F5496" w:themeColor="accent1" w:themeShade="BF"/>
          <w:sz w:val="20"/>
          <w:szCs w:val="20"/>
        </w:rPr>
      </w:pPr>
      <w:bookmarkStart w:id="0" w:name="_Toc142049218"/>
      <w:bookmarkStart w:id="1" w:name="_Toc144287111"/>
      <w:bookmarkStart w:id="2" w:name="_Toc145405726"/>
      <w:bookmarkStart w:id="3" w:name="_Toc233719786"/>
      <w:r w:rsidRPr="0077475C">
        <w:rPr>
          <w:rFonts w:ascii="Arial" w:eastAsiaTheme="majorEastAsia" w:hAnsi="Arial" w:cs="Arial"/>
          <w:b/>
          <w:bCs/>
          <w:color w:val="2F5496" w:themeColor="accent1" w:themeShade="BF"/>
          <w:sz w:val="20"/>
          <w:szCs w:val="20"/>
        </w:rPr>
        <w:lastRenderedPageBreak/>
        <w:t>Diritto di accesso</w:t>
      </w:r>
      <w:bookmarkEnd w:id="0"/>
      <w:bookmarkEnd w:id="1"/>
      <w:bookmarkEnd w:id="2"/>
      <w:bookmarkEnd w:id="3"/>
    </w:p>
    <w:p w14:paraId="17AB6957"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Diritto di accesso ad atti e documenti amministrativi ai sensi della legge n. 241 del 1990</w:t>
      </w:r>
      <w:r w:rsidRPr="0077475C">
        <w:rPr>
          <w:rFonts w:ascii="Arial" w:eastAsiaTheme="minorHAnsi" w:hAnsi="Arial" w:cs="Arial"/>
          <w:sz w:val="20"/>
          <w:szCs w:val="20"/>
          <w:vertAlign w:val="superscript"/>
        </w:rPr>
        <w:footnoteReference w:id="1"/>
      </w:r>
      <w:r w:rsidRPr="0077475C">
        <w:rPr>
          <w:rFonts w:ascii="Arial" w:eastAsiaTheme="minorHAnsi" w:hAnsi="Arial" w:cs="Arial"/>
          <w:sz w:val="20"/>
          <w:szCs w:val="20"/>
        </w:rPr>
        <w:t xml:space="preserve"> e ss.mm.ii.</w:t>
      </w:r>
    </w:p>
    <w:p w14:paraId="25F4FEC8"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Il diritto di accesso è il diritto degli interessati di prendere visione e di estrarre copia di documenti amministrativi.</w:t>
      </w:r>
    </w:p>
    <w:p w14:paraId="42DEFFC5"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L’istanza di accesso può essere presentata da tutti gli interessati, ovvero tutti i soggetti che abbiano un interesse diretto, concreto e attuale, corrispondente ad una situazione giuridicamente tutelata e collegata al documento per il quale si chiede l’accesso. Gli atti della presente procedura di evidenza pubblica sono disponibili presso il Responsabile del procedimento, secondo quanto disposto dall’art.16 dell’Avviso pubblico.</w:t>
      </w:r>
    </w:p>
    <w:p w14:paraId="0006FC7E" w14:textId="77777777" w:rsidR="009271CD" w:rsidRPr="0077475C" w:rsidRDefault="009271CD" w:rsidP="009271CD">
      <w:pPr>
        <w:tabs>
          <w:tab w:val="left" w:pos="1897"/>
        </w:tabs>
        <w:spacing w:after="0" w:line="360" w:lineRule="auto"/>
        <w:jc w:val="both"/>
        <w:rPr>
          <w:rFonts w:ascii="Arial" w:eastAsiaTheme="minorHAnsi" w:hAnsi="Arial" w:cs="Arial"/>
          <w:sz w:val="20"/>
          <w:szCs w:val="20"/>
          <w:u w:val="single"/>
        </w:rPr>
      </w:pPr>
      <w:r w:rsidRPr="0077475C">
        <w:rPr>
          <w:rFonts w:ascii="Arial" w:eastAsiaTheme="minorHAnsi" w:hAnsi="Arial" w:cs="Arial"/>
          <w:sz w:val="20"/>
          <w:szCs w:val="20"/>
          <w:u w:val="single"/>
        </w:rPr>
        <w:t>Accesso civico</w:t>
      </w:r>
    </w:p>
    <w:p w14:paraId="27110BAC"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L'accesso civico è un diritto previsto dal D.lgs. 33/2013</w:t>
      </w:r>
      <w:r w:rsidRPr="0077475C">
        <w:rPr>
          <w:rFonts w:ascii="Arial" w:eastAsiaTheme="minorHAnsi" w:hAnsi="Arial" w:cs="Arial"/>
          <w:kern w:val="2"/>
          <w:sz w:val="20"/>
          <w:szCs w:val="20"/>
          <w:vertAlign w:val="superscript"/>
        </w:rPr>
        <w:footnoteReference w:id="2"/>
      </w:r>
      <w:r w:rsidRPr="0077475C">
        <w:rPr>
          <w:rFonts w:ascii="Arial" w:eastAsiaTheme="minorHAnsi" w:hAnsi="Arial" w:cs="Arial"/>
          <w:sz w:val="20"/>
          <w:szCs w:val="20"/>
        </w:rPr>
        <w:t xml:space="preserve"> e dalla Direttiva in materia di diritto di accesso ai sensi della legge 7 agosto 1990, n. 241, dal decreto legislativo 25 maggio 2016, n. 97, e dalla DGR n. 5/30 del 16.02.2022. Può essere esercitato in due forme: </w:t>
      </w:r>
    </w:p>
    <w:p w14:paraId="53F98B2B"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 accesso civico semplice: il diritto di chiunque di richiedere, senza necessità di motivazione o dover dimostrare un interesse qualificato, che siano resi disponibili documenti, informazioni e dati dell’Amministrazione regionale che sono soggetti ad obbligo di pubblicazione, nei casi in cui sia stata omessa la loro pubblicazione; </w:t>
      </w:r>
    </w:p>
    <w:p w14:paraId="275CD540"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 accesso civico generalizzato: il diritto di chiunque di visionare o ottenere copia, senza dover dimostrare un interesse qualificato, di dati o documenti detenuti dall’Amministrazione regionale, ulteriori rispetto a quelli soggetti a obbligo di pubblicazione. </w:t>
      </w:r>
    </w:p>
    <w:p w14:paraId="2F6DCFEB" w14:textId="77777777" w:rsidR="009271CD" w:rsidRPr="0077475C" w:rsidRDefault="009271CD" w:rsidP="009271CD">
      <w:pPr>
        <w:tabs>
          <w:tab w:val="left" w:pos="1897"/>
        </w:tabs>
        <w:spacing w:after="0" w:line="360" w:lineRule="auto"/>
        <w:jc w:val="both"/>
        <w:rPr>
          <w:rFonts w:ascii="Arial" w:eastAsiaTheme="minorHAnsi" w:hAnsi="Arial" w:cs="Arial"/>
          <w:sz w:val="20"/>
          <w:szCs w:val="20"/>
          <w:u w:val="single"/>
        </w:rPr>
      </w:pPr>
      <w:r w:rsidRPr="0077475C">
        <w:rPr>
          <w:rFonts w:ascii="Arial" w:eastAsiaTheme="minorHAnsi" w:hAnsi="Arial" w:cs="Arial"/>
          <w:sz w:val="20"/>
          <w:szCs w:val="20"/>
        </w:rPr>
        <w:t>Il diritto di accesso civico deve essere esercitato secondo le modalità riportate nel sito istituzionale della Regione Autonoma della Sardegna al seguente link: https://www.regione.sardegna.it/regione/amministrazione-trasparente/altri-contenuti/diritto-di-accesso.</w:t>
      </w:r>
    </w:p>
    <w:p w14:paraId="22CE31C8"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La Regione Autonoma della Sardegna garantisce, inoltre, altre tipologie d’accesso che riguardano campi specifici per quanto attiene sia ai tipi di documenti richiesti che ai soggetti che li richiedono:</w:t>
      </w:r>
    </w:p>
    <w:p w14:paraId="5B587D1A"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a) l'accesso all'informazione ambientale; </w:t>
      </w:r>
    </w:p>
    <w:p w14:paraId="6CC4382B"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b) l'accesso per fini scientifici ai dati elementari raccolti per finalità statistiche; </w:t>
      </w:r>
    </w:p>
    <w:p w14:paraId="3EABAEC6"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c) l'accesso ai propri dati personali; </w:t>
      </w:r>
    </w:p>
    <w:p w14:paraId="5B5CC429"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d) l'accesso ai fini di ricerca storica; </w:t>
      </w:r>
    </w:p>
    <w:p w14:paraId="10DE37C2"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e) l'accesso da parte dei consiglieri regionali; </w:t>
      </w:r>
    </w:p>
    <w:p w14:paraId="380DBF4E"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lastRenderedPageBreak/>
        <w:t xml:space="preserve">f) l'accesso ai dati contenuti nelle banche dati per l'acquisizione di tutte le informazioni rilevanti per l'individuazione di cose e crediti del debitore da sottoporre ad esecuzione forzata; </w:t>
      </w:r>
    </w:p>
    <w:p w14:paraId="0270E529"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g) l'accesso da parte dei concessionari del servizio di riscossione mediante ruolo ai dati relativi ad atti riguardanti i beni dei debitori iscritti a ruolo e i coobbligati; </w:t>
      </w:r>
    </w:p>
    <w:p w14:paraId="401416DC"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h) l'accesso del difensore ai fini delle indagini difensive.</w:t>
      </w:r>
    </w:p>
    <w:p w14:paraId="5DBDBBE8" w14:textId="77777777" w:rsidR="009271CD" w:rsidRPr="0077475C" w:rsidRDefault="009271CD" w:rsidP="009271CD">
      <w:pPr>
        <w:keepNext/>
        <w:keepLines/>
        <w:spacing w:before="240" w:after="240" w:line="259" w:lineRule="auto"/>
        <w:jc w:val="both"/>
        <w:outlineLvl w:val="0"/>
        <w:rPr>
          <w:rFonts w:ascii="Arial" w:eastAsiaTheme="majorEastAsia" w:hAnsi="Arial" w:cs="Arial"/>
          <w:b/>
          <w:bCs/>
          <w:color w:val="2F5496" w:themeColor="accent1" w:themeShade="BF"/>
          <w:sz w:val="20"/>
          <w:szCs w:val="20"/>
        </w:rPr>
      </w:pPr>
      <w:bookmarkStart w:id="4" w:name="_Toc123298783"/>
      <w:bookmarkStart w:id="5" w:name="_Toc2044387239"/>
      <w:bookmarkStart w:id="6" w:name="_Toc420391701"/>
      <w:bookmarkStart w:id="7" w:name="_Toc1722084316"/>
      <w:bookmarkStart w:id="8" w:name="_Toc180242171"/>
      <w:bookmarkStart w:id="9" w:name="_Toc1160891395"/>
      <w:bookmarkStart w:id="10" w:name="_Toc1683875353"/>
      <w:bookmarkStart w:id="11" w:name="_Toc1479269635"/>
      <w:bookmarkStart w:id="12" w:name="_Toc297371969"/>
      <w:bookmarkStart w:id="13" w:name="_Toc1022765776"/>
      <w:bookmarkStart w:id="14" w:name="_Toc1692065328"/>
      <w:bookmarkStart w:id="15" w:name="_Toc1394021551"/>
      <w:bookmarkStart w:id="16" w:name="_Toc664917348"/>
      <w:bookmarkStart w:id="17" w:name="_Toc1985748204"/>
      <w:bookmarkStart w:id="18" w:name="_Toc980558687"/>
      <w:bookmarkStart w:id="19" w:name="_Toc219878706"/>
      <w:bookmarkStart w:id="20" w:name="_Toc1837683636"/>
      <w:bookmarkStart w:id="21" w:name="_Toc1599336950"/>
      <w:bookmarkStart w:id="22" w:name="_Toc1577006784"/>
      <w:bookmarkStart w:id="23" w:name="_Toc1937845316"/>
      <w:bookmarkStart w:id="24" w:name="_Toc201533097"/>
      <w:bookmarkStart w:id="25" w:name="_Toc1493410549"/>
      <w:bookmarkStart w:id="26" w:name="_Toc1048581733"/>
      <w:bookmarkStart w:id="27" w:name="_Toc509117322"/>
      <w:bookmarkStart w:id="28" w:name="_Toc914676462"/>
      <w:bookmarkStart w:id="29" w:name="_Toc1694820136"/>
      <w:bookmarkStart w:id="30" w:name="_Toc910853763"/>
      <w:bookmarkStart w:id="31" w:name="_Toc610851853"/>
      <w:bookmarkStart w:id="32" w:name="_Toc1322813295"/>
      <w:bookmarkStart w:id="33" w:name="_Toc1569325745"/>
      <w:bookmarkStart w:id="34" w:name="_Toc1951979302"/>
      <w:bookmarkStart w:id="35" w:name="_Toc66223174"/>
      <w:bookmarkStart w:id="36" w:name="_Toc1214628718"/>
      <w:bookmarkStart w:id="37" w:name="_Toc1311141421"/>
      <w:bookmarkStart w:id="38" w:name="_Toc493762925"/>
      <w:bookmarkStart w:id="39" w:name="_Toc1989311816"/>
      <w:bookmarkStart w:id="40" w:name="_Toc1730101473"/>
      <w:bookmarkStart w:id="41" w:name="_Toc1786002444"/>
      <w:bookmarkStart w:id="42" w:name="_Toc938532372"/>
      <w:bookmarkStart w:id="43" w:name="_Toc910487402"/>
      <w:bookmarkStart w:id="44" w:name="_Toc2120659446"/>
      <w:bookmarkStart w:id="45" w:name="_Toc1846011651"/>
      <w:bookmarkStart w:id="46" w:name="_Toc731684765"/>
      <w:bookmarkStart w:id="47" w:name="_Toc1068883600"/>
      <w:bookmarkStart w:id="48" w:name="_Toc1868803761"/>
      <w:bookmarkStart w:id="49" w:name="_Toc1253224615"/>
      <w:bookmarkStart w:id="50" w:name="_Toc2114371204"/>
      <w:bookmarkStart w:id="51" w:name="_Toc895376343"/>
      <w:bookmarkStart w:id="52" w:name="_Toc28053394"/>
      <w:bookmarkStart w:id="53" w:name="_Toc2070842796"/>
      <w:bookmarkStart w:id="54" w:name="_Toc1758463496"/>
      <w:bookmarkStart w:id="55" w:name="_Toc236808758"/>
      <w:bookmarkStart w:id="56" w:name="_Toc882625904"/>
      <w:bookmarkStart w:id="57" w:name="_Toc1558953351"/>
      <w:bookmarkStart w:id="58" w:name="_Toc1813681953"/>
      <w:bookmarkStart w:id="59" w:name="_Toc1540330009"/>
      <w:bookmarkStart w:id="60" w:name="_Toc1735746228"/>
      <w:bookmarkStart w:id="61" w:name="_Toc758709284"/>
      <w:bookmarkStart w:id="62" w:name="_Toc888913528"/>
      <w:bookmarkStart w:id="63" w:name="_Toc1969146432"/>
      <w:bookmarkStart w:id="64" w:name="_Toc1082810593"/>
      <w:bookmarkStart w:id="65" w:name="_Toc1048321484"/>
      <w:bookmarkStart w:id="66" w:name="_Toc1338856453"/>
      <w:bookmarkStart w:id="67" w:name="_Toc642208887"/>
      <w:bookmarkStart w:id="68" w:name="_Toc1377015737"/>
      <w:bookmarkStart w:id="69" w:name="_Toc695808678"/>
      <w:bookmarkStart w:id="70" w:name="_Toc92763295"/>
      <w:bookmarkStart w:id="71" w:name="_Toc310667960"/>
      <w:bookmarkStart w:id="72" w:name="_Toc1847754605"/>
      <w:bookmarkStart w:id="73" w:name="_Toc542185318"/>
      <w:bookmarkStart w:id="74" w:name="_Toc416179817"/>
      <w:bookmarkStart w:id="75" w:name="_Toc2063942689"/>
      <w:bookmarkStart w:id="76" w:name="_Toc869464510"/>
      <w:bookmarkStart w:id="77" w:name="_Toc1811008225"/>
      <w:bookmarkStart w:id="78" w:name="_Toc361500519"/>
      <w:bookmarkStart w:id="79" w:name="_Toc1924498690"/>
      <w:bookmarkStart w:id="80" w:name="_Toc615160461"/>
      <w:bookmarkStart w:id="81" w:name="_Toc271293226"/>
      <w:bookmarkStart w:id="82" w:name="_Toc315307970"/>
      <w:bookmarkStart w:id="83" w:name="_Toc1950018657"/>
      <w:bookmarkStart w:id="84" w:name="_Toc1881209787"/>
      <w:bookmarkStart w:id="85" w:name="_Toc1040722303"/>
      <w:bookmarkStart w:id="86" w:name="_Toc1485608544"/>
      <w:bookmarkStart w:id="87" w:name="_Toc924691897"/>
      <w:bookmarkStart w:id="88" w:name="_Toc576142337"/>
      <w:bookmarkStart w:id="89" w:name="_Toc704797387"/>
      <w:bookmarkStart w:id="90" w:name="_Toc1630315226"/>
      <w:bookmarkStart w:id="91" w:name="_Toc1180480604"/>
      <w:bookmarkStart w:id="92" w:name="_Toc800001062"/>
      <w:bookmarkStart w:id="93" w:name="_Toc304144055"/>
      <w:bookmarkStart w:id="94" w:name="_Toc986635518"/>
      <w:bookmarkStart w:id="95" w:name="_Toc1292092018"/>
      <w:bookmarkStart w:id="96" w:name="_Toc840729209"/>
      <w:bookmarkStart w:id="97" w:name="_Toc1453960460"/>
      <w:bookmarkStart w:id="98" w:name="_Toc1183695270"/>
      <w:bookmarkStart w:id="99" w:name="_Toc940933773"/>
      <w:bookmarkStart w:id="100" w:name="_Toc252462145"/>
      <w:bookmarkStart w:id="101" w:name="_Toc584937174"/>
      <w:bookmarkStart w:id="102" w:name="_Toc2127486427"/>
      <w:bookmarkStart w:id="103" w:name="_Toc226011133"/>
      <w:bookmarkStart w:id="104" w:name="_Toc1981594579"/>
      <w:bookmarkStart w:id="105" w:name="_Toc1452135095"/>
      <w:bookmarkStart w:id="106" w:name="_Toc163150081"/>
      <w:bookmarkStart w:id="107" w:name="_Toc980792609"/>
      <w:bookmarkStart w:id="108" w:name="_Toc815667690"/>
      <w:bookmarkStart w:id="109" w:name="_Toc1626761422"/>
      <w:bookmarkStart w:id="110" w:name="_Toc1662374899"/>
      <w:bookmarkStart w:id="111" w:name="_Toc968370223"/>
      <w:bookmarkStart w:id="112" w:name="_Toc1155066901"/>
      <w:bookmarkStart w:id="113" w:name="_Toc982717911"/>
      <w:bookmarkStart w:id="114" w:name="_Toc446632422"/>
      <w:bookmarkStart w:id="115" w:name="_Toc1597480143"/>
      <w:bookmarkStart w:id="116" w:name="_Toc1057414828"/>
      <w:bookmarkStart w:id="117" w:name="_Toc1901184042"/>
      <w:bookmarkStart w:id="118" w:name="_Toc955192014"/>
      <w:bookmarkStart w:id="119" w:name="_Toc971577715"/>
      <w:bookmarkStart w:id="120" w:name="_Toc753921647"/>
      <w:bookmarkStart w:id="121" w:name="_Toc1722496927"/>
      <w:bookmarkStart w:id="122" w:name="_Toc1886487177"/>
      <w:bookmarkStart w:id="123" w:name="_Toc1880300925"/>
      <w:bookmarkStart w:id="124" w:name="_Toc371711007"/>
      <w:bookmarkStart w:id="125" w:name="_Toc481974729"/>
      <w:bookmarkStart w:id="126" w:name="_Toc438947179"/>
      <w:bookmarkStart w:id="127" w:name="_Toc1652168025"/>
      <w:bookmarkStart w:id="128" w:name="_Toc766624574"/>
      <w:bookmarkStart w:id="129" w:name="_Toc2105525086"/>
      <w:bookmarkStart w:id="130" w:name="_Toc136976498"/>
      <w:bookmarkStart w:id="131" w:name="_Toc904347222"/>
      <w:bookmarkStart w:id="132" w:name="_Toc2033992610"/>
      <w:bookmarkStart w:id="133" w:name="_Toc1176409783"/>
      <w:bookmarkStart w:id="134" w:name="_Toc1886947820"/>
      <w:bookmarkStart w:id="135" w:name="_Toc2064602944"/>
      <w:bookmarkStart w:id="136" w:name="_Toc219424482"/>
      <w:bookmarkStart w:id="137" w:name="_Toc682145566"/>
      <w:bookmarkStart w:id="138" w:name="_Toc1861218765"/>
      <w:bookmarkStart w:id="139" w:name="_Toc953899595"/>
      <w:bookmarkStart w:id="140" w:name="_Toc1368928966"/>
      <w:bookmarkStart w:id="141" w:name="_Toc2026872624"/>
      <w:bookmarkStart w:id="142" w:name="_Toc1476700923"/>
      <w:bookmarkStart w:id="143" w:name="_Toc1663418078"/>
      <w:bookmarkStart w:id="144" w:name="_Toc1087323428"/>
      <w:bookmarkStart w:id="145" w:name="_Toc178305251"/>
      <w:bookmarkStart w:id="146" w:name="_Toc555937590"/>
      <w:bookmarkStart w:id="147" w:name="_Toc1696359307"/>
      <w:bookmarkStart w:id="148" w:name="_Toc1145732794"/>
      <w:bookmarkStart w:id="149" w:name="_Toc448267671"/>
      <w:bookmarkStart w:id="150" w:name="_Toc690244149"/>
      <w:bookmarkStart w:id="151" w:name="_Toc16716263"/>
      <w:bookmarkStart w:id="152" w:name="_Toc544298997"/>
      <w:bookmarkStart w:id="153" w:name="_Toc175750299"/>
      <w:bookmarkStart w:id="154" w:name="_Toc255069905"/>
      <w:bookmarkStart w:id="155" w:name="_Toc97321908"/>
      <w:bookmarkStart w:id="156" w:name="_Toc508021201"/>
      <w:bookmarkStart w:id="157" w:name="_Toc260562456"/>
      <w:bookmarkStart w:id="158" w:name="_Toc1991098862"/>
      <w:bookmarkStart w:id="159" w:name="_Toc252226829"/>
      <w:bookmarkStart w:id="160" w:name="_Toc1287983153"/>
      <w:bookmarkStart w:id="161" w:name="_Toc1029353607"/>
      <w:bookmarkStart w:id="162" w:name="_Toc1714254593"/>
      <w:bookmarkStart w:id="163" w:name="_Toc1997156773"/>
      <w:bookmarkStart w:id="164" w:name="_Toc1714967637"/>
      <w:bookmarkStart w:id="165" w:name="_Toc1926396706"/>
      <w:bookmarkStart w:id="166" w:name="_Toc1589079971"/>
      <w:bookmarkStart w:id="167" w:name="_Toc1058450688"/>
      <w:bookmarkStart w:id="168" w:name="_Toc26344254"/>
      <w:bookmarkStart w:id="169" w:name="_Toc931298889"/>
      <w:bookmarkStart w:id="170" w:name="_Toc618261893"/>
      <w:bookmarkStart w:id="171" w:name="_Toc419044839"/>
      <w:bookmarkStart w:id="172" w:name="_Toc157674392"/>
      <w:bookmarkStart w:id="173" w:name="_Toc1083572031"/>
      <w:bookmarkStart w:id="174" w:name="_Toc1606893610"/>
      <w:bookmarkStart w:id="175" w:name="_Toc1929459261"/>
      <w:bookmarkStart w:id="176" w:name="_Toc749256497"/>
      <w:bookmarkStart w:id="177" w:name="_Toc152180615"/>
      <w:bookmarkStart w:id="178" w:name="_Toc79136856"/>
      <w:bookmarkStart w:id="179" w:name="_Toc1306594654"/>
      <w:bookmarkStart w:id="180" w:name="_Toc1998455427"/>
      <w:bookmarkStart w:id="181" w:name="_Toc479907078"/>
      <w:bookmarkStart w:id="182" w:name="_Toc302384836"/>
      <w:bookmarkStart w:id="183" w:name="_Toc1479819093"/>
      <w:bookmarkStart w:id="184" w:name="_Toc654778198"/>
      <w:bookmarkStart w:id="185" w:name="_Toc709302373"/>
      <w:bookmarkStart w:id="186" w:name="_Toc1570441932"/>
      <w:bookmarkStart w:id="187" w:name="_Toc910097029"/>
      <w:bookmarkStart w:id="188" w:name="_Toc1940734209"/>
      <w:bookmarkStart w:id="189" w:name="_Toc1068419513"/>
      <w:bookmarkStart w:id="190" w:name="_Toc600426140"/>
      <w:bookmarkStart w:id="191" w:name="_Toc603000548"/>
      <w:bookmarkStart w:id="192" w:name="_Toc584547748"/>
      <w:bookmarkStart w:id="193" w:name="_Toc843777120"/>
      <w:bookmarkStart w:id="194" w:name="_Toc962591158"/>
      <w:bookmarkStart w:id="195" w:name="_Toc521477194"/>
      <w:bookmarkStart w:id="196" w:name="_Toc2028964470"/>
      <w:bookmarkStart w:id="197" w:name="_Toc132890440"/>
      <w:bookmarkStart w:id="198" w:name="_Toc142049219"/>
      <w:bookmarkStart w:id="199" w:name="_Toc144287112"/>
      <w:bookmarkStart w:id="200" w:name="_Toc145405727"/>
      <w:bookmarkStart w:id="201" w:name="_Toc233719787"/>
      <w:r w:rsidRPr="0077475C">
        <w:rPr>
          <w:rFonts w:ascii="Arial" w:eastAsiaTheme="majorEastAsia" w:hAnsi="Arial" w:cs="Arial"/>
          <w:b/>
          <w:bCs/>
          <w:color w:val="2F5496" w:themeColor="accent1" w:themeShade="BF"/>
          <w:sz w:val="20"/>
          <w:szCs w:val="20"/>
        </w:rPr>
        <w:t>Ricorsi</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52DE96C9" w14:textId="6149EEB3"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Tutti i provvedimenti dirigenziali adottati con riferimento</w:t>
      </w:r>
      <w:r w:rsidR="006D1D09">
        <w:rPr>
          <w:rFonts w:ascii="Arial" w:eastAsiaTheme="minorHAnsi" w:hAnsi="Arial" w:cs="Arial"/>
          <w:sz w:val="20"/>
          <w:szCs w:val="20"/>
        </w:rPr>
        <w:t xml:space="preserve"> alla specifica misura</w:t>
      </w:r>
      <w:r w:rsidRPr="0077475C">
        <w:rPr>
          <w:rFonts w:ascii="Arial" w:eastAsiaTheme="minorHAnsi" w:hAnsi="Arial" w:cs="Arial"/>
          <w:sz w:val="20"/>
          <w:szCs w:val="20"/>
        </w:rPr>
        <w:t>, possono essere oggetto di ricorsi:</w:t>
      </w:r>
    </w:p>
    <w:p w14:paraId="2B5D991C" w14:textId="77777777" w:rsidR="009271CD" w:rsidRPr="0077475C" w:rsidRDefault="009271CD" w:rsidP="009271CD">
      <w:pPr>
        <w:numPr>
          <w:ilvl w:val="0"/>
          <w:numId w:val="14"/>
        </w:num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b/>
          <w:bCs/>
          <w:sz w:val="20"/>
          <w:szCs w:val="20"/>
        </w:rPr>
        <w:t>Ricorso al Tribunale Amministrativo Regionale</w:t>
      </w:r>
      <w:r w:rsidRPr="0077475C">
        <w:rPr>
          <w:rFonts w:ascii="Arial" w:eastAsiaTheme="minorHAnsi" w:hAnsi="Arial" w:cs="Arial"/>
          <w:sz w:val="20"/>
          <w:szCs w:val="20"/>
        </w:rPr>
        <w:t xml:space="preserve"> (TAR): ai sensi degli artt. 40 e ss. del d.lgs. 104/2010 e ss.mm.ii</w:t>
      </w:r>
      <w:r w:rsidRPr="0077475C">
        <w:rPr>
          <w:rFonts w:ascii="Arial" w:eastAsiaTheme="minorHAnsi" w:hAnsi="Arial" w:cs="Arial"/>
          <w:sz w:val="20"/>
          <w:szCs w:val="20"/>
          <w:vertAlign w:val="superscript"/>
        </w:rPr>
        <w:footnoteReference w:id="3"/>
      </w:r>
      <w:r w:rsidRPr="0077475C">
        <w:rPr>
          <w:rFonts w:ascii="Arial" w:eastAsiaTheme="minorHAnsi" w:hAnsi="Arial" w:cs="Arial"/>
          <w:sz w:val="20"/>
          <w:szCs w:val="20"/>
        </w:rPr>
        <w:t xml:space="preserve"> (Codice del Processo Amministrativo - CPA), entro 60 giorni dalla data di pubblicazione sul sito internet della Regione Autonoma della Sardegna, </w:t>
      </w:r>
      <w:hyperlink r:id="rId10" w:history="1">
        <w:r w:rsidRPr="0077475C">
          <w:rPr>
            <w:rFonts w:ascii="Arial" w:eastAsiaTheme="minorHAnsi" w:hAnsi="Arial" w:cs="Arial"/>
            <w:color w:val="0563C1" w:themeColor="hyperlink"/>
            <w:sz w:val="20"/>
            <w:szCs w:val="20"/>
            <w:u w:val="single"/>
          </w:rPr>
          <w:t>https://www.regione.sardegna.it/</w:t>
        </w:r>
      </w:hyperlink>
      <w:r w:rsidRPr="0077475C">
        <w:rPr>
          <w:rFonts w:ascii="Arial" w:eastAsiaTheme="minorHAnsi" w:hAnsi="Arial" w:cs="Arial"/>
          <w:sz w:val="20"/>
          <w:szCs w:val="20"/>
        </w:rPr>
        <w:t xml:space="preserve"> (nell’apposita sezione “Bandi e gare” del menu “Servizi” dedicata all’Assessorato del Lavoro) o comunque dalla conoscenza del suo contenuto. Il ricorso al TAR deve infatti essere notificato all'autorità che ha emanato l'atto e ad almeno uno dei controinteressati risultanti dal provvedimento impugnato entro sessanta giorni.</w:t>
      </w:r>
    </w:p>
    <w:p w14:paraId="40C79F5D" w14:textId="6F69033D" w:rsidR="009271CD" w:rsidRPr="0077475C" w:rsidRDefault="009271CD" w:rsidP="009271CD">
      <w:pPr>
        <w:numPr>
          <w:ilvl w:val="0"/>
          <w:numId w:val="14"/>
        </w:num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b/>
          <w:bCs/>
          <w:sz w:val="20"/>
          <w:szCs w:val="20"/>
        </w:rPr>
        <w:t>Ricorso straordinario</w:t>
      </w:r>
      <w:r w:rsidRPr="0077475C">
        <w:rPr>
          <w:rFonts w:ascii="Arial" w:eastAsiaTheme="minorHAnsi" w:hAnsi="Arial" w:cs="Arial"/>
          <w:sz w:val="20"/>
          <w:szCs w:val="20"/>
        </w:rPr>
        <w:t xml:space="preserve">: ai sensi dell’art. 14, comma 1, del </w:t>
      </w:r>
      <w:bookmarkStart w:id="202" w:name="_Hlk139470115"/>
      <w:r w:rsidRPr="0077475C">
        <w:rPr>
          <w:rFonts w:ascii="Arial" w:eastAsiaTheme="minorHAnsi" w:hAnsi="Arial" w:cs="Arial"/>
          <w:sz w:val="20"/>
          <w:szCs w:val="20"/>
        </w:rPr>
        <w:t>D. P. R. 24 novembre 1971, n. 1199</w:t>
      </w:r>
      <w:bookmarkEnd w:id="202"/>
      <w:r w:rsidRPr="0077475C">
        <w:rPr>
          <w:rFonts w:ascii="Arial" w:eastAsiaTheme="minorHAnsi" w:hAnsi="Arial" w:cs="Arial"/>
          <w:sz w:val="20"/>
          <w:szCs w:val="20"/>
        </w:rPr>
        <w:t xml:space="preserve">, entro 120 giorni dalla data di pubblicazione sul sito internet della Regione Autonoma della Sardegna, </w:t>
      </w:r>
      <w:hyperlink r:id="rId11" w:history="1">
        <w:r w:rsidRPr="0077475C">
          <w:rPr>
            <w:rFonts w:ascii="Arial" w:eastAsiaTheme="minorHAnsi" w:hAnsi="Arial" w:cs="Arial"/>
            <w:color w:val="0563C1" w:themeColor="hyperlink"/>
            <w:sz w:val="20"/>
            <w:szCs w:val="20"/>
            <w:u w:val="single"/>
          </w:rPr>
          <w:t>https://www.regione.sardegna.it/</w:t>
        </w:r>
      </w:hyperlink>
      <w:r w:rsidRPr="0077475C">
        <w:rPr>
          <w:rFonts w:ascii="Arial" w:eastAsiaTheme="minorHAnsi" w:hAnsi="Arial" w:cs="Arial"/>
          <w:sz w:val="20"/>
          <w:szCs w:val="20"/>
        </w:rPr>
        <w:t xml:space="preserve"> (nell’apposita sezione “Bandi e gare” del menu “Servizi” dedicata all’Assessorato del Lavoro) o comunque dalla conoscenza del suo contenuto.</w:t>
      </w:r>
    </w:p>
    <w:p w14:paraId="4539849B" w14:textId="77777777" w:rsidR="009271CD" w:rsidRPr="0077475C" w:rsidRDefault="009271CD" w:rsidP="009271CD">
      <w:pPr>
        <w:keepNext/>
        <w:keepLines/>
        <w:spacing w:before="240" w:after="240" w:line="259" w:lineRule="auto"/>
        <w:jc w:val="both"/>
        <w:outlineLvl w:val="0"/>
        <w:rPr>
          <w:rFonts w:ascii="Arial" w:eastAsiaTheme="majorEastAsia" w:hAnsi="Arial" w:cs="Arial"/>
          <w:b/>
          <w:bCs/>
          <w:color w:val="2F5496" w:themeColor="accent1" w:themeShade="BF"/>
          <w:sz w:val="20"/>
          <w:szCs w:val="20"/>
        </w:rPr>
      </w:pPr>
      <w:bookmarkStart w:id="203" w:name="_Toc123298784"/>
      <w:bookmarkStart w:id="204" w:name="_Toc1708694193"/>
      <w:bookmarkStart w:id="205" w:name="_Toc2042814477"/>
      <w:bookmarkStart w:id="206" w:name="_Toc8587417"/>
      <w:bookmarkStart w:id="207" w:name="_Toc1603831887"/>
      <w:bookmarkStart w:id="208" w:name="_Toc1154914587"/>
      <w:bookmarkStart w:id="209" w:name="_Toc1050525361"/>
      <w:bookmarkStart w:id="210" w:name="_Toc1411954321"/>
      <w:bookmarkStart w:id="211" w:name="_Toc1390114067"/>
      <w:bookmarkStart w:id="212" w:name="_Toc1555677428"/>
      <w:bookmarkStart w:id="213" w:name="_Toc1434381000"/>
      <w:bookmarkStart w:id="214" w:name="_Toc802957633"/>
      <w:bookmarkStart w:id="215" w:name="_Toc1409113895"/>
      <w:bookmarkStart w:id="216" w:name="_Toc1887652907"/>
      <w:bookmarkStart w:id="217" w:name="_Toc99335153"/>
      <w:bookmarkStart w:id="218" w:name="_Toc1423959110"/>
      <w:bookmarkStart w:id="219" w:name="_Toc618825408"/>
      <w:bookmarkStart w:id="220" w:name="_Toc470858351"/>
      <w:bookmarkStart w:id="221" w:name="_Toc1275959814"/>
      <w:bookmarkStart w:id="222" w:name="_Toc1589017572"/>
      <w:bookmarkStart w:id="223" w:name="_Toc239528732"/>
      <w:bookmarkStart w:id="224" w:name="_Toc126679531"/>
      <w:bookmarkStart w:id="225" w:name="_Toc1664057650"/>
      <w:bookmarkStart w:id="226" w:name="_Toc5119527"/>
      <w:bookmarkStart w:id="227" w:name="_Toc602407435"/>
      <w:bookmarkStart w:id="228" w:name="_Toc2134919374"/>
      <w:bookmarkStart w:id="229" w:name="_Toc1860239828"/>
      <w:bookmarkStart w:id="230" w:name="_Toc1040770403"/>
      <w:bookmarkStart w:id="231" w:name="_Toc1460525993"/>
      <w:bookmarkStart w:id="232" w:name="_Toc2062431137"/>
      <w:bookmarkStart w:id="233" w:name="_Toc1158637044"/>
      <w:bookmarkStart w:id="234" w:name="_Toc1559292921"/>
      <w:bookmarkStart w:id="235" w:name="_Toc640949051"/>
      <w:bookmarkStart w:id="236" w:name="_Toc1381307540"/>
      <w:bookmarkStart w:id="237" w:name="_Toc1959272646"/>
      <w:bookmarkStart w:id="238" w:name="_Toc430506497"/>
      <w:bookmarkStart w:id="239" w:name="_Toc1974286086"/>
      <w:bookmarkStart w:id="240" w:name="_Toc991647018"/>
      <w:bookmarkStart w:id="241" w:name="_Toc306063655"/>
      <w:bookmarkStart w:id="242" w:name="_Toc419738302"/>
      <w:bookmarkStart w:id="243" w:name="_Toc1906888929"/>
      <w:bookmarkStart w:id="244" w:name="_Toc1026300404"/>
      <w:bookmarkStart w:id="245" w:name="_Toc1421733263"/>
      <w:bookmarkStart w:id="246" w:name="_Toc1481827374"/>
      <w:bookmarkStart w:id="247" w:name="_Toc254147401"/>
      <w:bookmarkStart w:id="248" w:name="_Toc368922496"/>
      <w:bookmarkStart w:id="249" w:name="_Toc1733915759"/>
      <w:bookmarkStart w:id="250" w:name="_Toc1133491187"/>
      <w:bookmarkStart w:id="251" w:name="_Toc1875275877"/>
      <w:bookmarkStart w:id="252" w:name="_Toc17029641"/>
      <w:bookmarkStart w:id="253" w:name="_Toc88731209"/>
      <w:bookmarkStart w:id="254" w:name="_Toc1218449130"/>
      <w:bookmarkStart w:id="255" w:name="_Toc1131691121"/>
      <w:bookmarkStart w:id="256" w:name="_Toc1390146588"/>
      <w:bookmarkStart w:id="257" w:name="_Toc401014307"/>
      <w:bookmarkStart w:id="258" w:name="_Toc33390745"/>
      <w:bookmarkStart w:id="259" w:name="_Toc673865330"/>
      <w:bookmarkStart w:id="260" w:name="_Toc1812909083"/>
      <w:bookmarkStart w:id="261" w:name="_Toc219850330"/>
      <w:bookmarkStart w:id="262" w:name="_Toc233417910"/>
      <w:bookmarkStart w:id="263" w:name="_Toc485179103"/>
      <w:bookmarkStart w:id="264" w:name="_Toc46661129"/>
      <w:bookmarkStart w:id="265" w:name="_Toc12625358"/>
      <w:bookmarkStart w:id="266" w:name="_Toc1158936414"/>
      <w:bookmarkStart w:id="267" w:name="_Toc898692058"/>
      <w:bookmarkStart w:id="268" w:name="_Toc420955637"/>
      <w:bookmarkStart w:id="269" w:name="_Toc29990921"/>
      <w:bookmarkStart w:id="270" w:name="_Toc1789049071"/>
      <w:bookmarkStart w:id="271" w:name="_Toc713222067"/>
      <w:bookmarkStart w:id="272" w:name="_Toc1907743994"/>
      <w:bookmarkStart w:id="273" w:name="_Toc1088598636"/>
      <w:bookmarkStart w:id="274" w:name="_Toc2098190628"/>
      <w:bookmarkStart w:id="275" w:name="_Toc321817708"/>
      <w:bookmarkStart w:id="276" w:name="_Toc82258918"/>
      <w:bookmarkStart w:id="277" w:name="_Toc382375019"/>
      <w:bookmarkStart w:id="278" w:name="_Toc406099"/>
      <w:bookmarkStart w:id="279" w:name="_Toc466311162"/>
      <w:bookmarkStart w:id="280" w:name="_Toc406277437"/>
      <w:bookmarkStart w:id="281" w:name="_Toc278626469"/>
      <w:bookmarkStart w:id="282" w:name="_Toc1427739463"/>
      <w:bookmarkStart w:id="283" w:name="_Toc22270691"/>
      <w:bookmarkStart w:id="284" w:name="_Toc176489921"/>
      <w:bookmarkStart w:id="285" w:name="_Toc269240943"/>
      <w:bookmarkStart w:id="286" w:name="_Toc144550890"/>
      <w:bookmarkStart w:id="287" w:name="_Toc1057659304"/>
      <w:bookmarkStart w:id="288" w:name="_Toc294610910"/>
      <w:bookmarkStart w:id="289" w:name="_Toc468299448"/>
      <w:bookmarkStart w:id="290" w:name="_Toc2132573810"/>
      <w:bookmarkStart w:id="291" w:name="_Toc665854315"/>
      <w:bookmarkStart w:id="292" w:name="_Toc113112349"/>
      <w:bookmarkStart w:id="293" w:name="_Toc1202184994"/>
      <w:bookmarkStart w:id="294" w:name="_Toc352401093"/>
      <w:bookmarkStart w:id="295" w:name="_Toc1742063763"/>
      <w:bookmarkStart w:id="296" w:name="_Toc72167748"/>
      <w:bookmarkStart w:id="297" w:name="_Toc2141540759"/>
      <w:bookmarkStart w:id="298" w:name="_Toc59011389"/>
      <w:bookmarkStart w:id="299" w:name="_Toc1760424326"/>
      <w:bookmarkStart w:id="300" w:name="_Toc1228338333"/>
      <w:bookmarkStart w:id="301" w:name="_Toc1966052346"/>
      <w:bookmarkStart w:id="302" w:name="_Toc635704904"/>
      <w:bookmarkStart w:id="303" w:name="_Toc2007087516"/>
      <w:bookmarkStart w:id="304" w:name="_Toc812386535"/>
      <w:bookmarkStart w:id="305" w:name="_Toc1130900293"/>
      <w:bookmarkStart w:id="306" w:name="_Toc1760296927"/>
      <w:bookmarkStart w:id="307" w:name="_Toc652985435"/>
      <w:bookmarkStart w:id="308" w:name="_Toc1608093589"/>
      <w:bookmarkStart w:id="309" w:name="_Toc1158418105"/>
      <w:bookmarkStart w:id="310" w:name="_Toc467281475"/>
      <w:bookmarkStart w:id="311" w:name="_Toc233250338"/>
      <w:bookmarkStart w:id="312" w:name="_Toc951494334"/>
      <w:bookmarkStart w:id="313" w:name="_Toc817553895"/>
      <w:bookmarkStart w:id="314" w:name="_Toc1449793685"/>
      <w:bookmarkStart w:id="315" w:name="_Toc1090548883"/>
      <w:bookmarkStart w:id="316" w:name="_Toc949941763"/>
      <w:bookmarkStart w:id="317" w:name="_Toc1370780951"/>
      <w:bookmarkStart w:id="318" w:name="_Toc563508637"/>
      <w:bookmarkStart w:id="319" w:name="_Toc1890247267"/>
      <w:bookmarkStart w:id="320" w:name="_Toc631395474"/>
      <w:bookmarkStart w:id="321" w:name="_Toc1659911382"/>
      <w:bookmarkStart w:id="322" w:name="_Toc1446078297"/>
      <w:bookmarkStart w:id="323" w:name="_Toc1056037560"/>
      <w:bookmarkStart w:id="324" w:name="_Toc84033921"/>
      <w:bookmarkStart w:id="325" w:name="_Toc353589940"/>
      <w:bookmarkStart w:id="326" w:name="_Toc277176837"/>
      <w:bookmarkStart w:id="327" w:name="_Toc2097163941"/>
      <w:bookmarkStart w:id="328" w:name="_Toc549945131"/>
      <w:bookmarkStart w:id="329" w:name="_Toc1711364340"/>
      <w:bookmarkStart w:id="330" w:name="_Toc1989484304"/>
      <w:bookmarkStart w:id="331" w:name="_Toc1068895069"/>
      <w:bookmarkStart w:id="332" w:name="_Toc241613115"/>
      <w:bookmarkStart w:id="333" w:name="_Toc564416089"/>
      <w:bookmarkStart w:id="334" w:name="_Toc610221120"/>
      <w:bookmarkStart w:id="335" w:name="_Toc967516563"/>
      <w:bookmarkStart w:id="336" w:name="_Toc671238251"/>
      <w:bookmarkStart w:id="337" w:name="_Toc1125938824"/>
      <w:bookmarkStart w:id="338" w:name="_Toc287044112"/>
      <w:bookmarkStart w:id="339" w:name="_Toc2126695213"/>
      <w:bookmarkStart w:id="340" w:name="_Toc1366719344"/>
      <w:bookmarkStart w:id="341" w:name="_Toc422322829"/>
      <w:bookmarkStart w:id="342" w:name="_Toc1141575570"/>
      <w:bookmarkStart w:id="343" w:name="_Toc896423840"/>
      <w:bookmarkStart w:id="344" w:name="_Toc1345101611"/>
      <w:bookmarkStart w:id="345" w:name="_Toc130097121"/>
      <w:bookmarkStart w:id="346" w:name="_Toc1824816227"/>
      <w:bookmarkStart w:id="347" w:name="_Toc449016107"/>
      <w:bookmarkStart w:id="348" w:name="_Toc1978522182"/>
      <w:bookmarkStart w:id="349" w:name="_Toc164396416"/>
      <w:bookmarkStart w:id="350" w:name="_Toc1201582662"/>
      <w:bookmarkStart w:id="351" w:name="_Toc16390186"/>
      <w:bookmarkStart w:id="352" w:name="_Toc1508416769"/>
      <w:bookmarkStart w:id="353" w:name="_Toc1865758548"/>
      <w:bookmarkStart w:id="354" w:name="_Toc252145032"/>
      <w:bookmarkStart w:id="355" w:name="_Toc552631424"/>
      <w:bookmarkStart w:id="356" w:name="_Toc646888419"/>
      <w:bookmarkStart w:id="357" w:name="_Toc888296354"/>
      <w:bookmarkStart w:id="358" w:name="_Toc1139669986"/>
      <w:bookmarkStart w:id="359" w:name="_Toc705155897"/>
      <w:bookmarkStart w:id="360" w:name="_Toc1553835127"/>
      <w:bookmarkStart w:id="361" w:name="_Toc1909561784"/>
      <w:bookmarkStart w:id="362" w:name="_Toc925093091"/>
      <w:bookmarkStart w:id="363" w:name="_Toc1611161841"/>
      <w:bookmarkStart w:id="364" w:name="_Toc180535381"/>
      <w:bookmarkStart w:id="365" w:name="_Toc1303891279"/>
      <w:bookmarkStart w:id="366" w:name="_Toc802573913"/>
      <w:bookmarkStart w:id="367" w:name="_Toc420746935"/>
      <w:bookmarkStart w:id="368" w:name="_Toc1820318829"/>
      <w:bookmarkStart w:id="369" w:name="_Toc1868796754"/>
      <w:bookmarkStart w:id="370" w:name="_Toc759406918"/>
      <w:bookmarkStart w:id="371" w:name="_Toc1919263057"/>
      <w:bookmarkStart w:id="372" w:name="_Toc1962513536"/>
      <w:bookmarkStart w:id="373" w:name="_Toc1617337721"/>
      <w:bookmarkStart w:id="374" w:name="_Toc1458122124"/>
      <w:bookmarkStart w:id="375" w:name="_Toc1741060161"/>
      <w:bookmarkStart w:id="376" w:name="_Toc645268324"/>
      <w:bookmarkStart w:id="377" w:name="_Toc433615217"/>
      <w:bookmarkStart w:id="378" w:name="_Toc988360402"/>
      <w:bookmarkStart w:id="379" w:name="_Toc466404249"/>
      <w:bookmarkStart w:id="380" w:name="_Toc2782538"/>
      <w:bookmarkStart w:id="381" w:name="_Toc378736156"/>
      <w:bookmarkStart w:id="382" w:name="_Toc1541867958"/>
      <w:bookmarkStart w:id="383" w:name="_Toc1729456800"/>
      <w:bookmarkStart w:id="384" w:name="_Toc936693846"/>
      <w:bookmarkStart w:id="385" w:name="_Toc922883523"/>
      <w:bookmarkStart w:id="386" w:name="_Toc891896400"/>
      <w:bookmarkStart w:id="387" w:name="_Toc463275229"/>
      <w:bookmarkStart w:id="388" w:name="_Toc1877115277"/>
      <w:bookmarkStart w:id="389" w:name="_Toc834775548"/>
      <w:bookmarkStart w:id="390" w:name="_Toc1630455224"/>
      <w:bookmarkStart w:id="391" w:name="_Toc2108854240"/>
      <w:bookmarkStart w:id="392" w:name="_Toc262948791"/>
      <w:bookmarkStart w:id="393" w:name="_Toc1799262171"/>
      <w:bookmarkStart w:id="394" w:name="_Toc923645042"/>
      <w:bookmarkStart w:id="395" w:name="_Toc1553106249"/>
      <w:bookmarkStart w:id="396" w:name="_Toc132890441"/>
      <w:bookmarkStart w:id="397" w:name="_Toc142049220"/>
      <w:bookmarkStart w:id="398" w:name="_Toc144287113"/>
      <w:bookmarkStart w:id="399" w:name="_Toc145405728"/>
      <w:bookmarkStart w:id="400" w:name="_Toc233719788"/>
      <w:bookmarkStart w:id="401" w:name="_Hlk117856485"/>
      <w:r w:rsidRPr="0077475C">
        <w:rPr>
          <w:rFonts w:ascii="Arial" w:eastAsiaTheme="majorEastAsia" w:hAnsi="Arial" w:cs="Arial"/>
          <w:b/>
          <w:bCs/>
          <w:color w:val="2F5496" w:themeColor="accent1" w:themeShade="BF"/>
          <w:sz w:val="20"/>
          <w:szCs w:val="20"/>
        </w:rPr>
        <w:t>Controversie e foro competente</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589E6534" w14:textId="6D3F1D22" w:rsidR="002C69F6" w:rsidRPr="002C69F6" w:rsidRDefault="002C69F6" w:rsidP="002C69F6">
      <w:pPr>
        <w:tabs>
          <w:tab w:val="left" w:pos="1897"/>
        </w:tabs>
        <w:spacing w:after="0" w:line="360" w:lineRule="auto"/>
        <w:jc w:val="both"/>
        <w:rPr>
          <w:rFonts w:ascii="Arial" w:eastAsiaTheme="minorHAnsi" w:hAnsi="Arial" w:cs="Arial"/>
          <w:sz w:val="20"/>
          <w:szCs w:val="20"/>
        </w:rPr>
      </w:pPr>
      <w:bookmarkStart w:id="402" w:name="_Toc123298786"/>
      <w:bookmarkStart w:id="403" w:name="_Toc1735587240"/>
      <w:bookmarkStart w:id="404" w:name="_Toc788607289"/>
      <w:bookmarkStart w:id="405" w:name="_Toc809737570"/>
      <w:bookmarkStart w:id="406" w:name="_Toc331089147"/>
      <w:bookmarkStart w:id="407" w:name="_Toc632685304"/>
      <w:bookmarkStart w:id="408" w:name="_Toc435555503"/>
      <w:bookmarkStart w:id="409" w:name="_Toc1197584421"/>
      <w:bookmarkStart w:id="410" w:name="_Toc232686872"/>
      <w:bookmarkStart w:id="411" w:name="_Toc1616730911"/>
      <w:bookmarkStart w:id="412" w:name="_Toc1532337837"/>
      <w:bookmarkStart w:id="413" w:name="_Toc1909151795"/>
      <w:bookmarkStart w:id="414" w:name="_Toc1959749048"/>
      <w:bookmarkStart w:id="415" w:name="_Toc662684069"/>
      <w:bookmarkStart w:id="416" w:name="_Toc796875344"/>
      <w:bookmarkStart w:id="417" w:name="_Toc1775877974"/>
      <w:bookmarkStart w:id="418" w:name="_Toc188743057"/>
      <w:bookmarkStart w:id="419" w:name="_Toc471977822"/>
      <w:bookmarkStart w:id="420" w:name="_Toc1057793232"/>
      <w:bookmarkStart w:id="421" w:name="_Toc1184324245"/>
      <w:bookmarkStart w:id="422" w:name="_Toc1880311899"/>
      <w:bookmarkStart w:id="423" w:name="_Toc71625548"/>
      <w:bookmarkStart w:id="424" w:name="_Toc575109778"/>
      <w:bookmarkStart w:id="425" w:name="_Toc893509706"/>
      <w:bookmarkStart w:id="426" w:name="_Toc1887230470"/>
      <w:bookmarkStart w:id="427" w:name="_Toc641192772"/>
      <w:bookmarkStart w:id="428" w:name="_Toc1057360870"/>
      <w:bookmarkStart w:id="429" w:name="_Toc919871212"/>
      <w:bookmarkStart w:id="430" w:name="_Toc675466821"/>
      <w:bookmarkStart w:id="431" w:name="_Toc1207067264"/>
      <w:bookmarkStart w:id="432" w:name="_Toc547284380"/>
      <w:bookmarkStart w:id="433" w:name="_Toc59023366"/>
      <w:bookmarkStart w:id="434" w:name="_Toc1309612498"/>
      <w:bookmarkStart w:id="435" w:name="_Toc746139707"/>
      <w:bookmarkStart w:id="436" w:name="_Toc2122528540"/>
      <w:bookmarkStart w:id="437" w:name="_Toc1585526073"/>
      <w:bookmarkStart w:id="438" w:name="_Toc539539541"/>
      <w:bookmarkStart w:id="439" w:name="_Toc492999024"/>
      <w:bookmarkStart w:id="440" w:name="_Toc1737816723"/>
      <w:bookmarkStart w:id="441" w:name="_Toc1367845231"/>
      <w:bookmarkStart w:id="442" w:name="_Toc702775235"/>
      <w:bookmarkStart w:id="443" w:name="_Toc1054095276"/>
      <w:bookmarkStart w:id="444" w:name="_Toc248344882"/>
      <w:bookmarkStart w:id="445" w:name="_Toc1301591462"/>
      <w:bookmarkStart w:id="446" w:name="_Toc2047840538"/>
      <w:bookmarkStart w:id="447" w:name="_Toc210627647"/>
      <w:bookmarkStart w:id="448" w:name="_Toc1859698642"/>
      <w:bookmarkStart w:id="449" w:name="_Toc1817410241"/>
      <w:bookmarkStart w:id="450" w:name="_Toc17969657"/>
      <w:bookmarkStart w:id="451" w:name="_Toc892992384"/>
      <w:bookmarkStart w:id="452" w:name="_Toc1923650829"/>
      <w:bookmarkStart w:id="453" w:name="_Toc5252214"/>
      <w:bookmarkStart w:id="454" w:name="_Toc752056646"/>
      <w:bookmarkStart w:id="455" w:name="_Toc843800996"/>
      <w:bookmarkStart w:id="456" w:name="_Toc1006496247"/>
      <w:bookmarkStart w:id="457" w:name="_Toc439501253"/>
      <w:bookmarkStart w:id="458" w:name="_Toc1012540238"/>
      <w:bookmarkStart w:id="459" w:name="_Toc1721470837"/>
      <w:bookmarkStart w:id="460" w:name="_Toc1244010406"/>
      <w:bookmarkStart w:id="461" w:name="_Toc1641802486"/>
      <w:bookmarkStart w:id="462" w:name="_Toc35793284"/>
      <w:bookmarkStart w:id="463" w:name="_Toc2076448808"/>
      <w:bookmarkStart w:id="464" w:name="_Toc748117657"/>
      <w:bookmarkStart w:id="465" w:name="_Toc1443441726"/>
      <w:bookmarkStart w:id="466" w:name="_Toc1891658282"/>
      <w:bookmarkStart w:id="467" w:name="_Toc2009748663"/>
      <w:bookmarkStart w:id="468" w:name="_Toc469775319"/>
      <w:bookmarkStart w:id="469" w:name="_Toc1984541142"/>
      <w:bookmarkStart w:id="470" w:name="_Toc2072983157"/>
      <w:bookmarkStart w:id="471" w:name="_Toc2075026424"/>
      <w:bookmarkStart w:id="472" w:name="_Toc2135928528"/>
      <w:bookmarkStart w:id="473" w:name="_Toc929575670"/>
      <w:bookmarkStart w:id="474" w:name="_Toc837337913"/>
      <w:bookmarkStart w:id="475" w:name="_Toc1996496069"/>
      <w:bookmarkStart w:id="476" w:name="_Toc170808319"/>
      <w:bookmarkStart w:id="477" w:name="_Toc2097662411"/>
      <w:bookmarkStart w:id="478" w:name="_Toc1115361371"/>
      <w:bookmarkStart w:id="479" w:name="_Toc1670907183"/>
      <w:bookmarkStart w:id="480" w:name="_Toc114298995"/>
      <w:bookmarkStart w:id="481" w:name="_Toc1623203291"/>
      <w:bookmarkStart w:id="482" w:name="_Toc953291686"/>
      <w:bookmarkStart w:id="483" w:name="_Toc971399655"/>
      <w:bookmarkStart w:id="484" w:name="_Toc880608470"/>
      <w:bookmarkStart w:id="485" w:name="_Toc1014114523"/>
      <w:bookmarkStart w:id="486" w:name="_Toc2057377522"/>
      <w:bookmarkStart w:id="487" w:name="_Toc1707643235"/>
      <w:bookmarkStart w:id="488" w:name="_Toc391535801"/>
      <w:bookmarkStart w:id="489" w:name="_Toc1469366954"/>
      <w:bookmarkStart w:id="490" w:name="_Toc365310692"/>
      <w:bookmarkStart w:id="491" w:name="_Toc1085202738"/>
      <w:bookmarkStart w:id="492" w:name="_Toc523862758"/>
      <w:bookmarkStart w:id="493" w:name="_Toc1651284286"/>
      <w:bookmarkStart w:id="494" w:name="_Toc773016507"/>
      <w:bookmarkStart w:id="495" w:name="_Toc1054515253"/>
      <w:bookmarkStart w:id="496" w:name="_Toc328157256"/>
      <w:bookmarkStart w:id="497" w:name="_Toc595125243"/>
      <w:bookmarkStart w:id="498" w:name="_Toc1517951411"/>
      <w:bookmarkStart w:id="499" w:name="_Toc1850502559"/>
      <w:bookmarkStart w:id="500" w:name="_Toc1730378896"/>
      <w:bookmarkStart w:id="501" w:name="_Toc448527553"/>
      <w:bookmarkStart w:id="502" w:name="_Toc1590491072"/>
      <w:bookmarkStart w:id="503" w:name="_Toc537283363"/>
      <w:bookmarkStart w:id="504" w:name="_Toc1220513787"/>
      <w:bookmarkStart w:id="505" w:name="_Toc1117330797"/>
      <w:bookmarkStart w:id="506" w:name="_Toc598937029"/>
      <w:bookmarkStart w:id="507" w:name="_Toc1905070584"/>
      <w:bookmarkStart w:id="508" w:name="_Toc1790517292"/>
      <w:bookmarkStart w:id="509" w:name="_Toc554335868"/>
      <w:bookmarkStart w:id="510" w:name="_Toc1128979972"/>
      <w:bookmarkStart w:id="511" w:name="_Toc1188194080"/>
      <w:bookmarkStart w:id="512" w:name="_Toc36933846"/>
      <w:bookmarkStart w:id="513" w:name="_Toc1071208308"/>
      <w:bookmarkStart w:id="514" w:name="_Toc1723914185"/>
      <w:bookmarkStart w:id="515" w:name="_Toc182990998"/>
      <w:bookmarkStart w:id="516" w:name="_Toc1500890887"/>
      <w:bookmarkStart w:id="517" w:name="_Toc793643121"/>
      <w:bookmarkStart w:id="518" w:name="_Toc610491228"/>
      <w:bookmarkStart w:id="519" w:name="_Toc2079452126"/>
      <w:bookmarkStart w:id="520" w:name="_Toc937523714"/>
      <w:bookmarkStart w:id="521" w:name="_Toc2094529903"/>
      <w:bookmarkStart w:id="522" w:name="_Toc1163836478"/>
      <w:bookmarkStart w:id="523" w:name="_Toc868110428"/>
      <w:bookmarkStart w:id="524" w:name="_Toc1105994806"/>
      <w:bookmarkStart w:id="525" w:name="_Toc859409780"/>
      <w:bookmarkStart w:id="526" w:name="_Toc1238298973"/>
      <w:bookmarkStart w:id="527" w:name="_Toc1522240870"/>
      <w:bookmarkStart w:id="528" w:name="_Toc742628787"/>
      <w:bookmarkStart w:id="529" w:name="_Toc29005903"/>
      <w:bookmarkStart w:id="530" w:name="_Toc608824211"/>
      <w:bookmarkStart w:id="531" w:name="_Toc550185096"/>
      <w:bookmarkStart w:id="532" w:name="_Toc628258102"/>
      <w:bookmarkStart w:id="533" w:name="_Toc1136024773"/>
      <w:bookmarkStart w:id="534" w:name="_Toc628228651"/>
      <w:bookmarkStart w:id="535" w:name="_Toc1314551918"/>
      <w:bookmarkStart w:id="536" w:name="_Toc1042341083"/>
      <w:bookmarkStart w:id="537" w:name="_Toc387441538"/>
      <w:bookmarkStart w:id="538" w:name="_Toc1588169452"/>
      <w:bookmarkStart w:id="539" w:name="_Toc1046311348"/>
      <w:bookmarkStart w:id="540" w:name="_Toc1089946841"/>
      <w:bookmarkStart w:id="541" w:name="_Toc584849366"/>
      <w:bookmarkStart w:id="542" w:name="_Toc137812980"/>
      <w:bookmarkStart w:id="543" w:name="_Toc1631546138"/>
      <w:bookmarkStart w:id="544" w:name="_Toc1281458125"/>
      <w:bookmarkStart w:id="545" w:name="_Toc434147227"/>
      <w:bookmarkStart w:id="546" w:name="_Toc1922581978"/>
      <w:bookmarkStart w:id="547" w:name="_Toc1768432509"/>
      <w:bookmarkStart w:id="548" w:name="_Toc1625191390"/>
      <w:bookmarkStart w:id="549" w:name="_Toc1130059674"/>
      <w:bookmarkStart w:id="550" w:name="_Toc901784392"/>
      <w:bookmarkStart w:id="551" w:name="_Toc1831223013"/>
      <w:bookmarkStart w:id="552" w:name="_Toc1872151703"/>
      <w:bookmarkStart w:id="553" w:name="_Toc1721323482"/>
      <w:bookmarkStart w:id="554" w:name="_Toc2010463442"/>
      <w:bookmarkStart w:id="555" w:name="_Toc739525912"/>
      <w:bookmarkStart w:id="556" w:name="_Toc888046586"/>
      <w:bookmarkStart w:id="557" w:name="_Toc760467599"/>
      <w:bookmarkStart w:id="558" w:name="_Toc681671859"/>
      <w:bookmarkStart w:id="559" w:name="_Toc146659598"/>
      <w:bookmarkStart w:id="560" w:name="_Toc1818591607"/>
      <w:bookmarkStart w:id="561" w:name="_Toc644712118"/>
      <w:bookmarkStart w:id="562" w:name="_Toc1528264667"/>
      <w:bookmarkStart w:id="563" w:name="_Toc1844481405"/>
      <w:bookmarkStart w:id="564" w:name="_Toc1533872514"/>
      <w:bookmarkStart w:id="565" w:name="_Toc1400744668"/>
      <w:bookmarkStart w:id="566" w:name="_Toc1610768891"/>
      <w:bookmarkStart w:id="567" w:name="_Toc1518698615"/>
      <w:bookmarkStart w:id="568" w:name="_Toc1900505666"/>
      <w:bookmarkStart w:id="569" w:name="_Toc71700773"/>
      <w:bookmarkStart w:id="570" w:name="_Toc1645143208"/>
      <w:bookmarkStart w:id="571" w:name="_Toc1385951957"/>
      <w:bookmarkStart w:id="572" w:name="_Toc1418797034"/>
      <w:bookmarkStart w:id="573" w:name="_Toc1682077406"/>
      <w:bookmarkStart w:id="574" w:name="_Toc1910183428"/>
      <w:bookmarkStart w:id="575" w:name="_Toc1389168410"/>
      <w:bookmarkStart w:id="576" w:name="_Toc146009809"/>
      <w:bookmarkStart w:id="577" w:name="_Toc524583886"/>
      <w:bookmarkStart w:id="578" w:name="_Toc158215270"/>
      <w:bookmarkStart w:id="579" w:name="_Toc1083741577"/>
      <w:bookmarkStart w:id="580" w:name="_Toc1756458995"/>
      <w:bookmarkStart w:id="581" w:name="_Toc560902629"/>
      <w:bookmarkStart w:id="582" w:name="_Toc542578194"/>
      <w:bookmarkStart w:id="583" w:name="_Toc1773325079"/>
      <w:bookmarkStart w:id="584" w:name="_Toc1027338555"/>
      <w:bookmarkStart w:id="585" w:name="_Toc1606291777"/>
      <w:bookmarkStart w:id="586" w:name="_Toc42816851"/>
      <w:bookmarkStart w:id="587" w:name="_Toc807786956"/>
      <w:bookmarkStart w:id="588" w:name="_Toc1219976935"/>
      <w:bookmarkStart w:id="589" w:name="_Toc525522804"/>
      <w:bookmarkStart w:id="590" w:name="_Toc1662284500"/>
      <w:bookmarkStart w:id="591" w:name="_Toc1513280290"/>
      <w:bookmarkStart w:id="592" w:name="_Toc890758508"/>
      <w:bookmarkStart w:id="593" w:name="_Toc1510702466"/>
      <w:bookmarkStart w:id="594" w:name="_Toc1067949814"/>
      <w:bookmarkStart w:id="595" w:name="_Toc132890443"/>
      <w:bookmarkStart w:id="596" w:name="_Toc142049221"/>
      <w:bookmarkStart w:id="597" w:name="_Toc144287114"/>
      <w:bookmarkStart w:id="598" w:name="_Toc145405729"/>
      <w:bookmarkStart w:id="599" w:name="_Toc233719789"/>
      <w:bookmarkEnd w:id="401"/>
      <w:r w:rsidRPr="002C69F6">
        <w:rPr>
          <w:rFonts w:ascii="Arial" w:eastAsiaTheme="minorHAnsi" w:hAnsi="Arial" w:cs="Arial"/>
          <w:sz w:val="20"/>
          <w:szCs w:val="20"/>
        </w:rPr>
        <w:t>Per le controversie si elegge quale foro competente quello di Cagliari</w:t>
      </w:r>
      <w:r>
        <w:rPr>
          <w:rFonts w:ascii="Arial" w:eastAsiaTheme="minorHAnsi" w:hAnsi="Arial" w:cs="Arial"/>
          <w:sz w:val="20"/>
          <w:szCs w:val="20"/>
        </w:rPr>
        <w:t>.</w:t>
      </w:r>
      <w:r w:rsidRPr="002C69F6">
        <w:rPr>
          <w:rFonts w:ascii="Arial" w:eastAsiaTheme="minorHAnsi" w:hAnsi="Arial" w:cs="Arial"/>
          <w:sz w:val="20"/>
          <w:szCs w:val="20"/>
        </w:rPr>
        <w:t xml:space="preserve"> </w:t>
      </w:r>
    </w:p>
    <w:p w14:paraId="20C7D433" w14:textId="38240346" w:rsidR="009271CD" w:rsidRPr="0077475C" w:rsidRDefault="009271CD" w:rsidP="009271CD">
      <w:pPr>
        <w:keepNext/>
        <w:keepLines/>
        <w:spacing w:before="240" w:after="240" w:line="259" w:lineRule="auto"/>
        <w:jc w:val="both"/>
        <w:outlineLvl w:val="0"/>
        <w:rPr>
          <w:rFonts w:ascii="Arial" w:eastAsiaTheme="majorEastAsia" w:hAnsi="Arial" w:cs="Arial"/>
          <w:b/>
          <w:bCs/>
          <w:color w:val="2F5496" w:themeColor="accent1" w:themeShade="BF"/>
          <w:sz w:val="20"/>
          <w:szCs w:val="20"/>
        </w:rPr>
      </w:pPr>
      <w:r w:rsidRPr="0077475C">
        <w:rPr>
          <w:rFonts w:ascii="Arial" w:eastAsiaTheme="majorEastAsia" w:hAnsi="Arial" w:cs="Arial"/>
          <w:b/>
          <w:bCs/>
          <w:color w:val="2F5496" w:themeColor="accent1" w:themeShade="BF"/>
          <w:sz w:val="20"/>
          <w:szCs w:val="20"/>
        </w:rPr>
        <w:t>Rinvio</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Pr="0077475C">
        <w:rPr>
          <w:rFonts w:ascii="Arial" w:eastAsiaTheme="majorEastAsia" w:hAnsi="Arial" w:cs="Arial"/>
          <w:b/>
          <w:bCs/>
          <w:color w:val="2F5496" w:themeColor="accent1" w:themeShade="BF"/>
          <w:sz w:val="20"/>
          <w:szCs w:val="20"/>
        </w:rPr>
        <w:t xml:space="preserve"> ad altre disposizioni</w:t>
      </w:r>
      <w:bookmarkEnd w:id="596"/>
      <w:bookmarkEnd w:id="597"/>
      <w:bookmarkEnd w:id="598"/>
      <w:bookmarkEnd w:id="599"/>
    </w:p>
    <w:p w14:paraId="2D247508" w14:textId="18071856" w:rsidR="009271CD" w:rsidRPr="0077475C" w:rsidRDefault="009271CD" w:rsidP="009271CD">
      <w:pPr>
        <w:tabs>
          <w:tab w:val="left" w:pos="1897"/>
        </w:tabs>
        <w:spacing w:after="0" w:line="360" w:lineRule="auto"/>
        <w:jc w:val="both"/>
        <w:rPr>
          <w:rFonts w:ascii="Arial" w:eastAsiaTheme="minorHAnsi" w:hAnsi="Arial" w:cs="Arial"/>
          <w:sz w:val="20"/>
          <w:szCs w:val="20"/>
        </w:rPr>
      </w:pPr>
      <w:r w:rsidRPr="0077475C">
        <w:rPr>
          <w:rFonts w:ascii="Arial" w:eastAsiaTheme="minorHAnsi" w:hAnsi="Arial" w:cs="Arial"/>
          <w:sz w:val="20"/>
          <w:szCs w:val="20"/>
        </w:rPr>
        <w:t xml:space="preserve">Per quanto non esplicitamente previsto </w:t>
      </w:r>
      <w:r w:rsidR="006B11C6">
        <w:rPr>
          <w:rFonts w:ascii="Arial" w:eastAsiaTheme="minorHAnsi" w:hAnsi="Arial" w:cs="Arial"/>
          <w:sz w:val="20"/>
          <w:szCs w:val="20"/>
        </w:rPr>
        <w:t>dalla specifica procedura,</w:t>
      </w:r>
      <w:r w:rsidRPr="0077475C">
        <w:rPr>
          <w:rFonts w:ascii="Arial" w:eastAsiaTheme="minorHAnsi" w:hAnsi="Arial" w:cs="Arial"/>
          <w:sz w:val="20"/>
          <w:szCs w:val="20"/>
        </w:rPr>
        <w:t xml:space="preserve"> si applicano le disposizioni della normativa comunitarie, nazionali e regionali vigenti, del Sistema di Gestione e Controllo (Si.Ge.Co.) </w:t>
      </w:r>
      <w:r w:rsidR="002205B3" w:rsidRPr="0077475C">
        <w:rPr>
          <w:rStyle w:val="ui-provider"/>
          <w:rFonts w:ascii="Arial" w:hAnsi="Arial" w:cs="Arial"/>
          <w:sz w:val="20"/>
          <w:szCs w:val="20"/>
        </w:rPr>
        <w:t xml:space="preserve">versione 1.0 del PR FSE+ 2021-2027, pubblicato con </w:t>
      </w:r>
      <w:r w:rsidR="006B11C6">
        <w:rPr>
          <w:rStyle w:val="ui-provider"/>
          <w:rFonts w:ascii="Arial" w:hAnsi="Arial" w:cs="Arial"/>
          <w:sz w:val="20"/>
          <w:szCs w:val="20"/>
        </w:rPr>
        <w:t>D</w:t>
      </w:r>
      <w:r w:rsidR="002205B3" w:rsidRPr="0077475C">
        <w:rPr>
          <w:rStyle w:val="ui-provider"/>
          <w:rFonts w:ascii="Arial" w:hAnsi="Arial" w:cs="Arial"/>
          <w:sz w:val="20"/>
          <w:szCs w:val="20"/>
        </w:rPr>
        <w:t xml:space="preserve">eterminazione n. 35642/3125 del 29.06.2023, nonché </w:t>
      </w:r>
      <w:r w:rsidR="002205B3" w:rsidRPr="0077475C">
        <w:rPr>
          <w:rFonts w:ascii="Arial" w:eastAsiaTheme="minorHAnsi" w:hAnsi="Arial" w:cs="Arial"/>
          <w:sz w:val="20"/>
          <w:szCs w:val="20"/>
        </w:rPr>
        <w:t xml:space="preserve">del Manuale del </w:t>
      </w:r>
      <w:r w:rsidR="002205B3" w:rsidRPr="0077475C">
        <w:rPr>
          <w:rFonts w:ascii="Arial" w:eastAsiaTheme="minorHAnsi" w:hAnsi="Arial" w:cs="Arial"/>
          <w:sz w:val="20"/>
          <w:szCs w:val="20"/>
        </w:rPr>
        <w:lastRenderedPageBreak/>
        <w:t>RdA, del Vademecum per l'Operatore, versione 1.0 e delle disposizioni dei piani e programmi di riferimento settoriale;</w:t>
      </w:r>
    </w:p>
    <w:p w14:paraId="6AAA78D7" w14:textId="77777777" w:rsidR="009271CD" w:rsidRPr="0077475C" w:rsidRDefault="009271CD" w:rsidP="009271CD">
      <w:pPr>
        <w:tabs>
          <w:tab w:val="left" w:pos="1897"/>
        </w:tabs>
        <w:spacing w:after="0" w:line="360" w:lineRule="auto"/>
        <w:jc w:val="both"/>
        <w:rPr>
          <w:rFonts w:ascii="Arial" w:eastAsiaTheme="minorHAnsi" w:hAnsi="Arial" w:cs="Arial"/>
          <w:sz w:val="20"/>
          <w:szCs w:val="20"/>
        </w:rPr>
      </w:pPr>
    </w:p>
    <w:p w14:paraId="28EAAE24" w14:textId="77777777" w:rsidR="009271CD" w:rsidRPr="00980EEE" w:rsidRDefault="009271CD" w:rsidP="009271CD">
      <w:pPr>
        <w:keepNext/>
        <w:keepLines/>
        <w:spacing w:after="0" w:line="360" w:lineRule="auto"/>
        <w:jc w:val="both"/>
        <w:outlineLvl w:val="0"/>
        <w:rPr>
          <w:rFonts w:ascii="Arial" w:eastAsiaTheme="majorEastAsia" w:hAnsi="Arial" w:cs="Arial"/>
          <w:b/>
          <w:bCs/>
          <w:color w:val="2F5496" w:themeColor="accent1" w:themeShade="BF"/>
          <w:sz w:val="20"/>
          <w:szCs w:val="20"/>
        </w:rPr>
      </w:pPr>
      <w:bookmarkStart w:id="600" w:name="_Toc142049222"/>
      <w:bookmarkStart w:id="601" w:name="_Toc144287115"/>
      <w:bookmarkStart w:id="602" w:name="_Toc145405730"/>
      <w:bookmarkStart w:id="603" w:name="_Toc233719790"/>
      <w:r w:rsidRPr="00980EEE">
        <w:rPr>
          <w:rFonts w:ascii="Arial" w:eastAsiaTheme="majorEastAsia" w:hAnsi="Arial" w:cs="Arial"/>
          <w:b/>
          <w:bCs/>
          <w:color w:val="2F5496" w:themeColor="accent1" w:themeShade="BF"/>
          <w:sz w:val="20"/>
          <w:szCs w:val="20"/>
        </w:rPr>
        <w:t>Informativa a tutela della riservatezza e trattamento dei dati</w:t>
      </w:r>
      <w:bookmarkEnd w:id="600"/>
      <w:bookmarkEnd w:id="601"/>
      <w:bookmarkEnd w:id="602"/>
      <w:bookmarkEnd w:id="603"/>
    </w:p>
    <w:p w14:paraId="60D7AE92" w14:textId="77777777" w:rsidR="004327FE" w:rsidRPr="00980EEE" w:rsidRDefault="004327FE" w:rsidP="004327FE">
      <w:pPr>
        <w:suppressAutoHyphens/>
        <w:spacing w:after="0" w:line="360" w:lineRule="auto"/>
        <w:jc w:val="both"/>
        <w:rPr>
          <w:rFonts w:ascii="Arial" w:eastAsiaTheme="minorHAnsi" w:hAnsi="Arial" w:cs="Arial"/>
          <w:sz w:val="20"/>
          <w:szCs w:val="20"/>
          <w:lang w:eastAsia="ar-SA"/>
        </w:rPr>
      </w:pPr>
      <w:r w:rsidRPr="00980EEE">
        <w:rPr>
          <w:rFonts w:ascii="Arial" w:eastAsiaTheme="minorHAnsi" w:hAnsi="Arial" w:cs="Arial"/>
          <w:sz w:val="20"/>
          <w:szCs w:val="20"/>
          <w:lang w:eastAsia="ar-SA"/>
        </w:rPr>
        <w:t>Il trattamento dei dati forniti dai soggetti coinvolti nel procedimento è finalizzato unicamente alla corretta e completa esecuzione dei procedimenti amministrativi ad esso inerenti e viene effettuato nel rispetto del Regolamento (UE) 2016/679 (</w:t>
      </w:r>
      <w:r w:rsidRPr="00980EEE">
        <w:rPr>
          <w:rFonts w:ascii="Arial" w:eastAsiaTheme="minorHAnsi" w:hAnsi="Arial" w:cs="Arial"/>
          <w:i/>
          <w:iCs/>
          <w:sz w:val="20"/>
          <w:szCs w:val="20"/>
          <w:lang w:eastAsia="ar-SA"/>
        </w:rPr>
        <w:t>General Data Protection Regulation</w:t>
      </w:r>
      <w:r w:rsidRPr="00980EEE">
        <w:rPr>
          <w:rFonts w:ascii="Arial" w:eastAsiaTheme="minorHAnsi" w:hAnsi="Arial" w:cs="Arial"/>
          <w:sz w:val="20"/>
          <w:szCs w:val="20"/>
          <w:lang w:eastAsia="ar-SA"/>
        </w:rPr>
        <w:t>-GDPR).</w:t>
      </w:r>
    </w:p>
    <w:p w14:paraId="4D510735" w14:textId="5632022B" w:rsidR="004327FE" w:rsidRPr="00980EEE" w:rsidRDefault="004327FE" w:rsidP="004327FE">
      <w:pPr>
        <w:suppressAutoHyphens/>
        <w:spacing w:after="0" w:line="360" w:lineRule="auto"/>
        <w:jc w:val="both"/>
        <w:rPr>
          <w:rFonts w:ascii="Arial" w:eastAsiaTheme="minorHAnsi" w:hAnsi="Arial" w:cs="Arial"/>
          <w:sz w:val="20"/>
          <w:szCs w:val="20"/>
          <w:lang w:eastAsia="ar-SA"/>
        </w:rPr>
      </w:pPr>
      <w:r w:rsidRPr="00980EEE">
        <w:rPr>
          <w:rFonts w:ascii="Arial" w:eastAsiaTheme="minorHAnsi" w:hAnsi="Arial" w:cs="Arial"/>
          <w:sz w:val="20"/>
          <w:szCs w:val="20"/>
          <w:lang w:eastAsia="ar-SA"/>
        </w:rPr>
        <w:t xml:space="preserve">La Regione Sardegna è titolare del trattamento dei dati personali ai sensi dell’articolo 24 del GDPR in riferimento alle attività previste dal presente Avviso. </w:t>
      </w:r>
    </w:p>
    <w:p w14:paraId="388E52DF" w14:textId="3DD488C3" w:rsidR="004327FE" w:rsidRPr="00980EEE" w:rsidRDefault="004327FE" w:rsidP="004327FE">
      <w:pPr>
        <w:suppressAutoHyphens/>
        <w:spacing w:after="0" w:line="360" w:lineRule="auto"/>
        <w:jc w:val="both"/>
        <w:rPr>
          <w:rFonts w:ascii="Arial" w:eastAsiaTheme="minorHAnsi" w:hAnsi="Arial" w:cs="Arial"/>
          <w:strike/>
          <w:sz w:val="20"/>
          <w:szCs w:val="20"/>
          <w:lang w:eastAsia="ar-SA"/>
        </w:rPr>
      </w:pPr>
      <w:r w:rsidRPr="00980EEE">
        <w:rPr>
          <w:rFonts w:ascii="Arial" w:eastAsiaTheme="minorHAnsi" w:hAnsi="Arial" w:cs="Arial"/>
          <w:sz w:val="20"/>
          <w:szCs w:val="20"/>
          <w:lang w:eastAsia="ar-SA"/>
        </w:rPr>
        <w:t xml:space="preserve">I Proponenti, ai fini della partecipazione </w:t>
      </w:r>
      <w:r w:rsidR="00980EEE" w:rsidRPr="00980EEE">
        <w:rPr>
          <w:rFonts w:ascii="Arial" w:eastAsiaTheme="minorHAnsi" w:hAnsi="Arial" w:cs="Arial"/>
          <w:sz w:val="20"/>
          <w:szCs w:val="20"/>
          <w:lang w:eastAsia="ar-SA"/>
        </w:rPr>
        <w:t>al procedimento prendono visione</w:t>
      </w:r>
      <w:r w:rsidRPr="00980EEE">
        <w:rPr>
          <w:rFonts w:ascii="Arial" w:eastAsiaTheme="minorHAnsi" w:hAnsi="Arial" w:cs="Arial"/>
          <w:sz w:val="20"/>
          <w:szCs w:val="20"/>
          <w:lang w:eastAsia="ar-SA"/>
        </w:rPr>
        <w:t xml:space="preserve"> dell’Informativa ai sensi dell’art. 13 del Regolamento (UE) 2019/679 (Soggetti Beneficiari), disponibile a seguire. </w:t>
      </w:r>
    </w:p>
    <w:p w14:paraId="013A146C" w14:textId="77777777" w:rsidR="004327FE" w:rsidRPr="00BA654E" w:rsidRDefault="004327FE" w:rsidP="004327FE">
      <w:pPr>
        <w:spacing w:after="0" w:line="259" w:lineRule="auto"/>
        <w:rPr>
          <w:rFonts w:ascii="Arial" w:eastAsiaTheme="minorHAnsi" w:hAnsi="Arial" w:cs="Arial"/>
          <w:sz w:val="20"/>
          <w:szCs w:val="20"/>
          <w:lang w:eastAsia="ar-SA"/>
        </w:rPr>
      </w:pPr>
      <w:r w:rsidRPr="00BA654E">
        <w:rPr>
          <w:rFonts w:ascii="Arial" w:eastAsiaTheme="minorHAnsi" w:hAnsi="Arial" w:cs="Arial"/>
          <w:sz w:val="20"/>
          <w:szCs w:val="20"/>
          <w:lang w:eastAsia="ar-SA"/>
        </w:rPr>
        <w:br w:type="page"/>
      </w:r>
    </w:p>
    <w:p w14:paraId="2C2E315A" w14:textId="2F546E33" w:rsidR="004327FE" w:rsidRPr="00BA654E" w:rsidRDefault="004327FE" w:rsidP="004327FE">
      <w:pPr>
        <w:spacing w:after="160" w:line="360" w:lineRule="auto"/>
        <w:jc w:val="both"/>
        <w:rPr>
          <w:rFonts w:ascii="Arial" w:eastAsia="Calibri" w:hAnsi="Arial" w:cs="Arial"/>
          <w:b/>
          <w:sz w:val="20"/>
          <w:szCs w:val="20"/>
          <w:u w:val="single"/>
          <w:lang w:bidi="he-IL"/>
        </w:rPr>
      </w:pPr>
      <w:r w:rsidRPr="00BA654E">
        <w:rPr>
          <w:rFonts w:ascii="Arial" w:eastAsia="Calibri" w:hAnsi="Arial" w:cs="Arial"/>
          <w:b/>
          <w:sz w:val="20"/>
          <w:szCs w:val="20"/>
          <w:u w:val="single"/>
          <w:lang w:bidi="he-IL"/>
        </w:rPr>
        <w:lastRenderedPageBreak/>
        <w:t>INFORMATIVA ai sensi dell’art. 13</w:t>
      </w:r>
      <w:r w:rsidR="005717A5" w:rsidRPr="00BA654E">
        <w:rPr>
          <w:rFonts w:ascii="Arial" w:eastAsia="Calibri" w:hAnsi="Arial" w:cs="Arial"/>
          <w:b/>
          <w:sz w:val="20"/>
          <w:szCs w:val="20"/>
          <w:u w:val="single"/>
          <w:lang w:bidi="he-IL"/>
        </w:rPr>
        <w:t xml:space="preserve"> </w:t>
      </w:r>
      <w:r w:rsidRPr="00BA654E">
        <w:rPr>
          <w:rFonts w:ascii="Arial" w:eastAsia="Calibri" w:hAnsi="Arial" w:cs="Arial"/>
          <w:b/>
          <w:sz w:val="20"/>
          <w:szCs w:val="20"/>
          <w:u w:val="single"/>
          <w:lang w:bidi="he-IL"/>
        </w:rPr>
        <w:t>del Regolamento 2016/679 (Soggetti Beneficiari)</w:t>
      </w:r>
    </w:p>
    <w:p w14:paraId="0328136E" w14:textId="77777777" w:rsidR="004327FE" w:rsidRPr="00BA654E" w:rsidRDefault="004327FE" w:rsidP="004327FE">
      <w:pPr>
        <w:spacing w:after="160" w:line="360" w:lineRule="auto"/>
        <w:jc w:val="both"/>
        <w:rPr>
          <w:rFonts w:ascii="Arial" w:eastAsia="Calibri" w:hAnsi="Arial" w:cs="Arial"/>
          <w:b/>
          <w:sz w:val="20"/>
          <w:szCs w:val="20"/>
          <w:u w:val="single"/>
          <w:lang w:bidi="he-IL"/>
        </w:rPr>
      </w:pPr>
    </w:p>
    <w:p w14:paraId="337E17C0" w14:textId="77777777" w:rsidR="004327FE" w:rsidRPr="00BA654E" w:rsidRDefault="004327FE" w:rsidP="004327FE">
      <w:pPr>
        <w:spacing w:before="120" w:after="120" w:line="360" w:lineRule="auto"/>
        <w:jc w:val="both"/>
        <w:rPr>
          <w:rFonts w:ascii="Arial" w:eastAsia="Calibri" w:hAnsi="Arial" w:cs="Arial"/>
          <w:sz w:val="20"/>
          <w:szCs w:val="20"/>
          <w:lang w:bidi="he-IL"/>
        </w:rPr>
      </w:pPr>
      <w:r w:rsidRPr="00BA654E">
        <w:rPr>
          <w:rFonts w:ascii="Arial" w:eastAsia="Calibri" w:hAnsi="Arial" w:cs="Arial"/>
          <w:sz w:val="20"/>
          <w:szCs w:val="20"/>
          <w:lang w:bidi="he-IL"/>
        </w:rPr>
        <w:t>Gentile interessata/o</w:t>
      </w:r>
    </w:p>
    <w:p w14:paraId="0761E61A" w14:textId="77777777" w:rsidR="004327FE" w:rsidRPr="00BA654E" w:rsidRDefault="004327FE" w:rsidP="004327FE">
      <w:pPr>
        <w:spacing w:before="120" w:after="120" w:line="360" w:lineRule="auto"/>
        <w:jc w:val="both"/>
        <w:rPr>
          <w:rFonts w:ascii="Arial" w:eastAsia="Calibri" w:hAnsi="Arial" w:cs="Arial"/>
          <w:sz w:val="20"/>
          <w:szCs w:val="20"/>
          <w:lang w:bidi="he-IL"/>
        </w:rPr>
      </w:pPr>
      <w:r w:rsidRPr="00BA654E">
        <w:rPr>
          <w:rFonts w:ascii="Arial" w:eastAsia="Calibri" w:hAnsi="Arial" w:cs="Arial"/>
          <w:sz w:val="20"/>
          <w:szCs w:val="20"/>
          <w:lang w:bidi="he-IL"/>
        </w:rPr>
        <w:t xml:space="preserve">Il Titolare del trattamento, in conformità alla normativa in materia di protezione dei dati personali (Regolamento (UE) 2016/679, D.lgs. 196/2003 e D.lgs. 101/2018) intende spiegarti in maniera semplice e chiara </w:t>
      </w:r>
    </w:p>
    <w:p w14:paraId="51C52EE6" w14:textId="77777777" w:rsidR="004327FE" w:rsidRPr="00BA654E" w:rsidRDefault="004327FE" w:rsidP="004327FE">
      <w:pPr>
        <w:numPr>
          <w:ilvl w:val="0"/>
          <w:numId w:val="15"/>
        </w:numPr>
        <w:spacing w:before="120" w:after="120" w:line="360" w:lineRule="auto"/>
        <w:ind w:left="0" w:firstLine="0"/>
        <w:contextualSpacing/>
        <w:jc w:val="both"/>
        <w:rPr>
          <w:rFonts w:ascii="Arial" w:eastAsia="Times New Roman" w:hAnsi="Arial" w:cs="Arial"/>
          <w:b/>
          <w:color w:val="FF0000"/>
          <w:sz w:val="20"/>
          <w:szCs w:val="20"/>
          <w:lang w:bidi="he-IL"/>
        </w:rPr>
      </w:pPr>
      <w:r w:rsidRPr="00BA654E">
        <w:rPr>
          <w:rFonts w:ascii="Arial" w:eastAsia="Times New Roman" w:hAnsi="Arial" w:cs="Arial"/>
          <w:sz w:val="20"/>
          <w:szCs w:val="20"/>
          <w:lang w:bidi="he-IL"/>
        </w:rPr>
        <w:t>perché trattiamo i tuoi dati personali;</w:t>
      </w:r>
    </w:p>
    <w:p w14:paraId="14A51FA3" w14:textId="77777777" w:rsidR="004327FE" w:rsidRPr="00BA654E" w:rsidRDefault="004327FE" w:rsidP="004327FE">
      <w:pPr>
        <w:numPr>
          <w:ilvl w:val="0"/>
          <w:numId w:val="15"/>
        </w:numPr>
        <w:spacing w:before="120" w:after="120" w:line="360" w:lineRule="auto"/>
        <w:ind w:left="0" w:firstLine="0"/>
        <w:contextualSpacing/>
        <w:jc w:val="both"/>
        <w:rPr>
          <w:rFonts w:ascii="Arial" w:eastAsia="Times New Roman" w:hAnsi="Arial" w:cs="Arial"/>
          <w:b/>
          <w:color w:val="FF0000"/>
          <w:sz w:val="20"/>
          <w:szCs w:val="20"/>
          <w:lang w:bidi="he-IL"/>
        </w:rPr>
      </w:pPr>
      <w:r w:rsidRPr="00BA654E">
        <w:rPr>
          <w:rFonts w:ascii="Arial" w:eastAsia="Times New Roman" w:hAnsi="Arial" w:cs="Arial"/>
          <w:sz w:val="20"/>
          <w:szCs w:val="20"/>
          <w:lang w:bidi="he-IL"/>
        </w:rPr>
        <w:t>quali dati personali trattiamo;</w:t>
      </w:r>
    </w:p>
    <w:p w14:paraId="1DBB6591" w14:textId="77777777" w:rsidR="004327FE" w:rsidRPr="00BA654E" w:rsidRDefault="004327FE" w:rsidP="004327FE">
      <w:pPr>
        <w:numPr>
          <w:ilvl w:val="0"/>
          <w:numId w:val="15"/>
        </w:numPr>
        <w:spacing w:before="120" w:after="120" w:line="360" w:lineRule="auto"/>
        <w:ind w:left="0" w:firstLine="0"/>
        <w:contextualSpacing/>
        <w:jc w:val="both"/>
        <w:rPr>
          <w:rFonts w:ascii="Arial" w:eastAsia="Times New Roman" w:hAnsi="Arial" w:cs="Arial"/>
          <w:b/>
          <w:color w:val="FF0000"/>
          <w:sz w:val="20"/>
          <w:szCs w:val="20"/>
          <w:lang w:bidi="he-IL"/>
        </w:rPr>
      </w:pPr>
      <w:r w:rsidRPr="00BA654E">
        <w:rPr>
          <w:rFonts w:ascii="Arial" w:eastAsia="Times New Roman" w:hAnsi="Arial" w:cs="Arial"/>
          <w:sz w:val="20"/>
          <w:szCs w:val="20"/>
          <w:lang w:bidi="he-IL"/>
        </w:rPr>
        <w:t>chi tratta i tuoi dati personali;</w:t>
      </w:r>
    </w:p>
    <w:p w14:paraId="39342BBD" w14:textId="77777777" w:rsidR="004327FE" w:rsidRPr="00BA654E" w:rsidRDefault="004327FE" w:rsidP="004327FE">
      <w:pPr>
        <w:numPr>
          <w:ilvl w:val="0"/>
          <w:numId w:val="15"/>
        </w:numPr>
        <w:spacing w:before="120" w:after="120" w:line="360" w:lineRule="auto"/>
        <w:ind w:left="0" w:firstLine="0"/>
        <w:contextualSpacing/>
        <w:jc w:val="both"/>
        <w:rPr>
          <w:rFonts w:ascii="Arial" w:eastAsia="Times New Roman" w:hAnsi="Arial" w:cs="Arial"/>
          <w:b/>
          <w:color w:val="FF0000"/>
          <w:sz w:val="20"/>
          <w:szCs w:val="20"/>
          <w:lang w:bidi="he-IL"/>
        </w:rPr>
      </w:pPr>
      <w:r w:rsidRPr="00BA654E">
        <w:rPr>
          <w:rFonts w:ascii="Arial" w:eastAsia="Times New Roman" w:hAnsi="Arial" w:cs="Arial"/>
          <w:sz w:val="20"/>
          <w:szCs w:val="20"/>
          <w:lang w:bidi="he-IL"/>
        </w:rPr>
        <w:t xml:space="preserve">come trattiamo i tuoi dati personali e per quanto tempo li conserviamo; </w:t>
      </w:r>
    </w:p>
    <w:p w14:paraId="217ED71E" w14:textId="77777777" w:rsidR="004327FE" w:rsidRPr="00BA654E" w:rsidRDefault="004327FE" w:rsidP="004327FE">
      <w:pPr>
        <w:numPr>
          <w:ilvl w:val="0"/>
          <w:numId w:val="15"/>
        </w:numPr>
        <w:spacing w:before="120" w:after="120" w:line="360" w:lineRule="auto"/>
        <w:ind w:left="0" w:firstLine="0"/>
        <w:contextualSpacing/>
        <w:jc w:val="both"/>
        <w:rPr>
          <w:rFonts w:ascii="Arial" w:eastAsia="Times New Roman" w:hAnsi="Arial" w:cs="Arial"/>
          <w:b/>
          <w:sz w:val="20"/>
          <w:szCs w:val="20"/>
          <w:lang w:bidi="he-IL"/>
        </w:rPr>
      </w:pPr>
      <w:r w:rsidRPr="00BA654E">
        <w:rPr>
          <w:rFonts w:ascii="Arial" w:eastAsia="Times New Roman" w:hAnsi="Arial" w:cs="Arial"/>
          <w:sz w:val="20"/>
          <w:szCs w:val="20"/>
          <w:lang w:bidi="he-IL"/>
        </w:rPr>
        <w:t>come puoi esercitare i tuoi diritti relativamente al trattamento dei dati personali</w:t>
      </w:r>
    </w:p>
    <w:p w14:paraId="57C1F16D" w14:textId="77777777" w:rsidR="004327FE" w:rsidRPr="00BA654E" w:rsidRDefault="004327FE" w:rsidP="004327FE">
      <w:pPr>
        <w:spacing w:before="120" w:after="120" w:line="360" w:lineRule="auto"/>
        <w:jc w:val="both"/>
        <w:rPr>
          <w:rFonts w:ascii="Arial" w:eastAsia="Calibri" w:hAnsi="Arial" w:cs="Arial"/>
          <w:sz w:val="20"/>
          <w:szCs w:val="20"/>
          <w:lang w:bidi="he-IL"/>
        </w:rPr>
      </w:pPr>
      <w:r w:rsidRPr="00BA654E">
        <w:rPr>
          <w:rFonts w:ascii="Arial" w:eastAsia="Calibri" w:hAnsi="Arial" w:cs="Arial"/>
          <w:b/>
          <w:noProof/>
          <w:sz w:val="20"/>
          <w:szCs w:val="20"/>
        </w:rPr>
        <w:drawing>
          <wp:inline distT="0" distB="0" distL="0" distR="0" wp14:anchorId="3FA134B3" wp14:editId="266F7ECF">
            <wp:extent cx="371475" cy="371475"/>
            <wp:effectExtent l="0" t="0" r="9525" b="9525"/>
            <wp:docPr id="385110663" name="Immagine 385110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pic:spPr>
                </pic:pic>
              </a:graphicData>
            </a:graphic>
          </wp:inline>
        </w:drawing>
      </w:r>
      <w:r w:rsidRPr="00BA654E">
        <w:rPr>
          <w:rFonts w:ascii="Arial" w:eastAsia="Calibri" w:hAnsi="Arial" w:cs="Arial"/>
          <w:b/>
          <w:sz w:val="20"/>
          <w:szCs w:val="20"/>
          <w:lang w:bidi="he-IL"/>
        </w:rPr>
        <w:t>Titolare del trattamento</w:t>
      </w:r>
      <w:r w:rsidRPr="00BA654E">
        <w:rPr>
          <w:rFonts w:ascii="Arial" w:eastAsia="Calibri" w:hAnsi="Arial" w:cs="Arial"/>
          <w:sz w:val="20"/>
          <w:szCs w:val="20"/>
          <w:lang w:bidi="he-IL"/>
        </w:rPr>
        <w:t xml:space="preserve"> </w:t>
      </w:r>
      <w:r w:rsidRPr="00BA654E">
        <w:rPr>
          <w:rFonts w:ascii="Arial" w:eastAsia="Calibri" w:hAnsi="Arial" w:cs="Arial"/>
          <w:bCs/>
          <w:sz w:val="20"/>
          <w:szCs w:val="20"/>
          <w:lang w:bidi="he-IL"/>
        </w:rPr>
        <w:t xml:space="preserve">è la Regione Autonoma della Sardegna, nella persona del suo Rappresentante Legale, il Presidente della Regione Sardegna pro tempore - </w:t>
      </w:r>
      <w:hyperlink r:id="rId13">
        <w:r w:rsidRPr="00BA654E">
          <w:rPr>
            <w:rFonts w:ascii="Arial" w:eastAsia="Calibri" w:hAnsi="Arial" w:cs="Arial"/>
            <w:bCs/>
            <w:sz w:val="20"/>
            <w:szCs w:val="20"/>
            <w:lang w:bidi="he-IL"/>
          </w:rPr>
          <w:t>presidenza@pec.regione.sardegna.it</w:t>
        </w:r>
      </w:hyperlink>
      <w:r w:rsidRPr="00BA654E">
        <w:rPr>
          <w:rFonts w:ascii="Arial" w:eastAsia="Calibri" w:hAnsi="Arial" w:cs="Arial"/>
          <w:bCs/>
          <w:sz w:val="20"/>
          <w:szCs w:val="20"/>
          <w:lang w:bidi="he-IL"/>
        </w:rPr>
        <w:t xml:space="preserve">. </w:t>
      </w:r>
    </w:p>
    <w:p w14:paraId="42311CDA" w14:textId="32F93569" w:rsidR="00AC00F3" w:rsidRPr="00AC00F3" w:rsidRDefault="00AC00F3" w:rsidP="004327FE">
      <w:pPr>
        <w:spacing w:before="120" w:after="120" w:line="360" w:lineRule="auto"/>
        <w:jc w:val="both"/>
        <w:rPr>
          <w:rFonts w:ascii="Arial" w:eastAsia="Calibri" w:hAnsi="Arial" w:cs="Arial"/>
          <w:bCs/>
          <w:sz w:val="20"/>
          <w:szCs w:val="20"/>
          <w:lang w:bidi="he-IL"/>
        </w:rPr>
      </w:pPr>
      <w:r w:rsidRPr="00AC00F3">
        <w:rPr>
          <w:rFonts w:ascii="Arial" w:eastAsia="Calibri" w:hAnsi="Arial" w:cs="Arial"/>
          <w:bCs/>
          <w:sz w:val="20"/>
          <w:szCs w:val="20"/>
          <w:lang w:bidi="he-IL"/>
        </w:rPr>
        <w:t>Con deliberazione della Giunta Regionale n. 51/3 del 16.10.2018 e n. 45/3 del 20.12.2023, nonché a seguito del Decreto Presidenziale n. 12, prot. n. 3512 del 14.02.2024, il Presidente della Regione ha delegato i compiti e le funzioni del Titolare del trattamento ai Direttori generali competenti per materia che possono a loro volta subdelegare. Delegato del Titolare è il Direttore Generale pro tempore</w:t>
      </w:r>
      <w:r>
        <w:rPr>
          <w:rFonts w:ascii="Arial" w:eastAsia="Calibri" w:hAnsi="Arial" w:cs="Arial"/>
          <w:bCs/>
          <w:sz w:val="20"/>
          <w:szCs w:val="20"/>
          <w:lang w:bidi="he-IL"/>
        </w:rPr>
        <w:t>.</w:t>
      </w:r>
    </w:p>
    <w:p w14:paraId="241ADD01" w14:textId="77777777" w:rsidR="004327FE" w:rsidRPr="00BA654E" w:rsidRDefault="004327FE" w:rsidP="004327FE">
      <w:pPr>
        <w:spacing w:before="120" w:after="120" w:line="360" w:lineRule="auto"/>
        <w:contextualSpacing/>
        <w:jc w:val="both"/>
        <w:rPr>
          <w:rFonts w:ascii="Arial" w:eastAsia="Times New Roman" w:hAnsi="Arial" w:cs="Arial"/>
          <w:b/>
          <w:sz w:val="20"/>
          <w:szCs w:val="20"/>
          <w:u w:val="single"/>
          <w:lang w:bidi="he-IL"/>
        </w:rPr>
      </w:pPr>
      <w:r w:rsidRPr="00BA654E">
        <w:rPr>
          <w:rFonts w:ascii="Arial" w:eastAsia="Times New Roman" w:hAnsi="Arial" w:cs="Arial"/>
          <w:b/>
          <w:sz w:val="20"/>
          <w:szCs w:val="20"/>
          <w:lang w:bidi="he-IL"/>
        </w:rPr>
        <w:t xml:space="preserve">      </w:t>
      </w:r>
      <w:r w:rsidRPr="00BA654E">
        <w:rPr>
          <w:rFonts w:ascii="Arial" w:eastAsia="Times New Roman" w:hAnsi="Arial" w:cs="Arial"/>
          <w:b/>
          <w:noProof/>
          <w:sz w:val="20"/>
          <w:szCs w:val="20"/>
        </w:rPr>
        <w:drawing>
          <wp:inline distT="0" distB="0" distL="0" distR="0" wp14:anchorId="1E60A57D" wp14:editId="7CB98186">
            <wp:extent cx="372110" cy="372110"/>
            <wp:effectExtent l="0" t="0" r="8890" b="8890"/>
            <wp:docPr id="1291638980" name="Immagine 1291638980" descr="Immagine che contiene test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testo, segnale&#10;&#10;Descrizione generat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pic:spPr>
                </pic:pic>
              </a:graphicData>
            </a:graphic>
          </wp:inline>
        </w:drawing>
      </w:r>
      <w:r w:rsidRPr="00BA654E">
        <w:rPr>
          <w:rFonts w:ascii="Arial" w:eastAsia="Times New Roman" w:hAnsi="Arial" w:cs="Arial"/>
          <w:b/>
          <w:sz w:val="20"/>
          <w:szCs w:val="20"/>
          <w:lang w:bidi="he-IL"/>
        </w:rPr>
        <w:t xml:space="preserve"> PERCHE’ LA REGIONE AUTONOMA DELLA SARDEGNA TRATTA TUOI DATI  </w:t>
      </w:r>
    </w:p>
    <w:p w14:paraId="359D3FB0" w14:textId="77777777" w:rsidR="004327FE" w:rsidRPr="00BA654E" w:rsidRDefault="004327FE" w:rsidP="004327FE">
      <w:pPr>
        <w:tabs>
          <w:tab w:val="left" w:pos="851"/>
        </w:tabs>
        <w:spacing w:before="120" w:after="120" w:line="360" w:lineRule="auto"/>
        <w:jc w:val="both"/>
        <w:rPr>
          <w:rFonts w:ascii="Arial" w:eastAsia="Calibri" w:hAnsi="Arial" w:cs="Arial"/>
          <w:sz w:val="20"/>
          <w:szCs w:val="20"/>
          <w:lang w:bidi="he-IL"/>
        </w:rPr>
      </w:pPr>
      <w:r w:rsidRPr="00BA654E">
        <w:rPr>
          <w:rFonts w:ascii="Arial" w:eastAsia="Calibri" w:hAnsi="Arial" w:cs="Arial"/>
          <w:sz w:val="20"/>
          <w:szCs w:val="20"/>
          <w:lang w:bidi="he-IL"/>
        </w:rPr>
        <w:t>I tuoi dati personali sono trattati, senza necessità di acquisire il tuo consenso, per le seguenti</w:t>
      </w:r>
      <w:r w:rsidRPr="00BA654E">
        <w:rPr>
          <w:rFonts w:ascii="Arial" w:eastAsia="Calibri" w:hAnsi="Arial" w:cs="Arial"/>
          <w:b/>
          <w:sz w:val="20"/>
          <w:szCs w:val="20"/>
          <w:lang w:bidi="he-IL"/>
        </w:rPr>
        <w:t xml:space="preserve"> finalità</w:t>
      </w:r>
      <w:r w:rsidRPr="00BA654E">
        <w:rPr>
          <w:rFonts w:ascii="Arial" w:eastAsia="Calibri" w:hAnsi="Arial" w:cs="Arial"/>
          <w:sz w:val="20"/>
          <w:szCs w:val="20"/>
          <w:lang w:bidi="he-IL"/>
        </w:rPr>
        <w:t xml:space="preserve"> </w:t>
      </w:r>
    </w:p>
    <w:p w14:paraId="6CA111FC" w14:textId="77777777" w:rsidR="004327FE" w:rsidRPr="00BA654E" w:rsidRDefault="004327FE" w:rsidP="004327FE">
      <w:pPr>
        <w:numPr>
          <w:ilvl w:val="0"/>
          <w:numId w:val="16"/>
        </w:numPr>
        <w:tabs>
          <w:tab w:val="left" w:pos="851"/>
        </w:tabs>
        <w:spacing w:before="120" w:after="120" w:line="360" w:lineRule="auto"/>
        <w:ind w:left="567" w:firstLine="0"/>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Poter svolgere le funzioni amministrative, tecniche e di controllo nell’ambito dei compiti istituzionali assegnati dalla legge;</w:t>
      </w:r>
    </w:p>
    <w:p w14:paraId="7A3BE296" w14:textId="77777777" w:rsidR="004327FE" w:rsidRPr="00BA654E" w:rsidRDefault="004327FE" w:rsidP="004327FE">
      <w:pPr>
        <w:numPr>
          <w:ilvl w:val="0"/>
          <w:numId w:val="16"/>
        </w:numPr>
        <w:tabs>
          <w:tab w:val="left" w:pos="851"/>
        </w:tabs>
        <w:spacing w:before="120" w:after="120" w:line="360" w:lineRule="auto"/>
        <w:ind w:left="567" w:firstLine="0"/>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adempiere agli obblighi previsti dalla legge, da un Regolamento, dalla normativa comunitaria o da un ordine dell’Autorità;</w:t>
      </w:r>
    </w:p>
    <w:p w14:paraId="66708003" w14:textId="77777777" w:rsidR="004327FE" w:rsidRPr="00BA654E" w:rsidRDefault="004327FE" w:rsidP="004327FE">
      <w:pPr>
        <w:numPr>
          <w:ilvl w:val="0"/>
          <w:numId w:val="16"/>
        </w:numPr>
        <w:tabs>
          <w:tab w:val="left" w:pos="851"/>
        </w:tabs>
        <w:spacing w:before="120" w:after="120" w:line="360" w:lineRule="auto"/>
        <w:ind w:left="567" w:firstLine="0"/>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permetterti di fruire dei servizi da te richiesti;</w:t>
      </w:r>
    </w:p>
    <w:p w14:paraId="04EBE61C" w14:textId="77777777" w:rsidR="004327FE" w:rsidRPr="00BA654E" w:rsidRDefault="004327FE" w:rsidP="004327FE">
      <w:pPr>
        <w:numPr>
          <w:ilvl w:val="0"/>
          <w:numId w:val="16"/>
        </w:numPr>
        <w:tabs>
          <w:tab w:val="left" w:pos="851"/>
        </w:tabs>
        <w:spacing w:before="120" w:after="120" w:line="360" w:lineRule="auto"/>
        <w:ind w:left="567" w:firstLine="0"/>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per poter esercitare i diritti del Titolare, ad esempio, in sede giudiziaria.</w:t>
      </w:r>
    </w:p>
    <w:p w14:paraId="68E76CAD" w14:textId="77777777" w:rsidR="004327FE" w:rsidRPr="00BA654E" w:rsidRDefault="004327FE" w:rsidP="004327FE">
      <w:pPr>
        <w:numPr>
          <w:ilvl w:val="0"/>
          <w:numId w:val="16"/>
        </w:numPr>
        <w:tabs>
          <w:tab w:val="left" w:pos="851"/>
        </w:tabs>
        <w:spacing w:before="120" w:after="120" w:line="360" w:lineRule="auto"/>
        <w:ind w:left="567" w:firstLine="0"/>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per attività di informazione e comunicazione istituzionale</w:t>
      </w:r>
    </w:p>
    <w:p w14:paraId="11412502" w14:textId="77777777" w:rsidR="004327FE" w:rsidRPr="00BA654E" w:rsidRDefault="004327FE" w:rsidP="004327FE">
      <w:pPr>
        <w:tabs>
          <w:tab w:val="left" w:pos="851"/>
        </w:tabs>
        <w:spacing w:before="120" w:after="120" w:line="360" w:lineRule="auto"/>
        <w:ind w:left="567"/>
        <w:contextualSpacing/>
        <w:jc w:val="both"/>
        <w:rPr>
          <w:rFonts w:ascii="Arial" w:eastAsia="Times New Roman" w:hAnsi="Arial" w:cs="Arial"/>
          <w:sz w:val="20"/>
          <w:szCs w:val="20"/>
          <w:lang w:bidi="he-IL"/>
        </w:rPr>
      </w:pPr>
    </w:p>
    <w:p w14:paraId="0B357062" w14:textId="77777777" w:rsidR="004327FE" w:rsidRPr="00BA654E" w:rsidRDefault="004327FE" w:rsidP="004327FE">
      <w:pPr>
        <w:spacing w:before="120" w:after="120" w:line="360" w:lineRule="auto"/>
        <w:ind w:firstLine="426"/>
        <w:jc w:val="both"/>
        <w:rPr>
          <w:rFonts w:ascii="Arial" w:eastAsia="Calibri" w:hAnsi="Arial" w:cs="Arial"/>
          <w:b/>
          <w:sz w:val="20"/>
          <w:szCs w:val="20"/>
          <w:u w:val="single"/>
          <w:lang w:bidi="he-IL"/>
        </w:rPr>
      </w:pPr>
      <w:r w:rsidRPr="00BA654E">
        <w:rPr>
          <w:rFonts w:ascii="Arial" w:eastAsia="Calibri" w:hAnsi="Arial" w:cs="Arial"/>
          <w:b/>
          <w:sz w:val="20"/>
          <w:szCs w:val="20"/>
          <w:u w:val="single"/>
          <w:lang w:bidi="he-IL"/>
        </w:rPr>
        <w:t>Base giuridica del trattamento</w:t>
      </w:r>
    </w:p>
    <w:p w14:paraId="542345E7" w14:textId="1987640A" w:rsidR="004327FE" w:rsidRDefault="00CA4901" w:rsidP="004327FE">
      <w:pPr>
        <w:spacing w:before="120" w:after="360" w:line="360" w:lineRule="auto"/>
        <w:ind w:left="720"/>
        <w:contextualSpacing/>
        <w:jc w:val="both"/>
        <w:rPr>
          <w:rFonts w:ascii="Arial" w:eastAsiaTheme="minorHAnsi" w:hAnsi="Arial" w:cs="Arial"/>
          <w:color w:val="000000"/>
          <w:sz w:val="20"/>
          <w:szCs w:val="20"/>
          <w:shd w:val="clear" w:color="auto" w:fill="FFFFFF"/>
        </w:rPr>
      </w:pPr>
      <w:r>
        <w:rPr>
          <w:rFonts w:ascii="Arial" w:eastAsiaTheme="minorHAnsi" w:hAnsi="Arial" w:cs="Arial"/>
          <w:color w:val="000000"/>
          <w:sz w:val="20"/>
          <w:szCs w:val="20"/>
          <w:shd w:val="clear" w:color="auto" w:fill="FFFFFF"/>
        </w:rPr>
        <w:t>L.R. 6 febbraio 2026, n. 1, art. 5, comma 2</w:t>
      </w:r>
      <w:r w:rsidR="003B2BC9">
        <w:rPr>
          <w:rFonts w:ascii="Arial" w:eastAsiaTheme="minorHAnsi" w:hAnsi="Arial" w:cs="Arial"/>
          <w:color w:val="000000"/>
          <w:sz w:val="20"/>
          <w:szCs w:val="20"/>
          <w:shd w:val="clear" w:color="auto" w:fill="FFFFFF"/>
        </w:rPr>
        <w:t>;</w:t>
      </w:r>
    </w:p>
    <w:p w14:paraId="11C29B44" w14:textId="7A15A0CE" w:rsidR="00CA4901" w:rsidRPr="00BA654E" w:rsidRDefault="003B2BC9" w:rsidP="004327FE">
      <w:pPr>
        <w:spacing w:before="120" w:after="360" w:line="360" w:lineRule="auto"/>
        <w:ind w:left="720"/>
        <w:contextualSpacing/>
        <w:jc w:val="both"/>
        <w:rPr>
          <w:rFonts w:ascii="Arial" w:eastAsiaTheme="minorHAnsi" w:hAnsi="Arial" w:cs="Arial"/>
          <w:color w:val="000000"/>
          <w:sz w:val="20"/>
          <w:szCs w:val="20"/>
          <w:shd w:val="clear" w:color="auto" w:fill="FFFFFF"/>
        </w:rPr>
      </w:pPr>
      <w:r>
        <w:rPr>
          <w:rFonts w:ascii="Arial" w:eastAsiaTheme="minorHAnsi" w:hAnsi="Arial" w:cs="Arial"/>
          <w:color w:val="000000"/>
          <w:sz w:val="20"/>
          <w:szCs w:val="20"/>
          <w:shd w:val="clear" w:color="auto" w:fill="FFFFFF"/>
        </w:rPr>
        <w:t>DGR n. 22/13 del 6.05.2026.</w:t>
      </w:r>
    </w:p>
    <w:p w14:paraId="1F186518" w14:textId="77777777" w:rsidR="004327FE" w:rsidRPr="00BA654E" w:rsidRDefault="004327FE" w:rsidP="004327FE">
      <w:pPr>
        <w:spacing w:before="120" w:after="120" w:line="360" w:lineRule="auto"/>
        <w:ind w:left="720"/>
        <w:contextualSpacing/>
        <w:jc w:val="both"/>
        <w:rPr>
          <w:rFonts w:ascii="Arial" w:eastAsia="Times New Roman" w:hAnsi="Arial" w:cs="Arial"/>
          <w:b/>
          <w:bCs/>
          <w:sz w:val="20"/>
          <w:szCs w:val="20"/>
          <w:lang w:bidi="he-IL"/>
        </w:rPr>
      </w:pPr>
      <w:bookmarkStart w:id="604" w:name="_Hlk139542999"/>
      <w:r w:rsidRPr="00BA654E">
        <w:rPr>
          <w:rFonts w:ascii="Arial" w:eastAsia="Times New Roman" w:hAnsi="Arial" w:cs="Arial"/>
          <w:b/>
          <w:bCs/>
          <w:sz w:val="20"/>
          <w:szCs w:val="20"/>
          <w:lang w:bidi="he-IL"/>
        </w:rPr>
        <w:t>Trattiamo i tuoi dati lecitamente:</w:t>
      </w:r>
    </w:p>
    <w:bookmarkEnd w:id="604"/>
    <w:p w14:paraId="05EB122E" w14:textId="77777777" w:rsidR="004327FE" w:rsidRPr="00BA654E" w:rsidRDefault="004327FE" w:rsidP="004327FE">
      <w:pPr>
        <w:numPr>
          <w:ilvl w:val="0"/>
          <w:numId w:val="22"/>
        </w:numPr>
        <w:spacing w:before="120" w:after="160" w:line="360" w:lineRule="auto"/>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perché è necessario per adempiere un obbligo legale al quale è soggetta la Regione Sardegna, in qualità di titolare del trattamento: art. 6, paragrafo 1, lett. c) del Regolamento;</w:t>
      </w:r>
    </w:p>
    <w:p w14:paraId="77951484" w14:textId="77777777" w:rsidR="004327FE" w:rsidRPr="00BA654E" w:rsidRDefault="004327FE" w:rsidP="004327FE">
      <w:pPr>
        <w:spacing w:before="120" w:after="120" w:line="360" w:lineRule="auto"/>
        <w:ind w:left="720"/>
        <w:contextualSpacing/>
        <w:jc w:val="both"/>
        <w:rPr>
          <w:rFonts w:ascii="Arial" w:eastAsia="Times New Roman" w:hAnsi="Arial" w:cs="Arial"/>
          <w:b/>
          <w:sz w:val="20"/>
          <w:szCs w:val="20"/>
          <w:lang w:bidi="he-IL"/>
        </w:rPr>
      </w:pPr>
      <w:r w:rsidRPr="00BA654E">
        <w:rPr>
          <w:rFonts w:ascii="Arial" w:eastAsia="Times New Roman" w:hAnsi="Arial" w:cs="Arial"/>
          <w:b/>
          <w:noProof/>
          <w:sz w:val="20"/>
          <w:szCs w:val="20"/>
        </w:rPr>
        <w:drawing>
          <wp:inline distT="0" distB="0" distL="0" distR="0" wp14:anchorId="73AAFF11" wp14:editId="02082617">
            <wp:extent cx="304800" cy="38100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inline>
        </w:drawing>
      </w:r>
      <w:r w:rsidRPr="00BA654E">
        <w:rPr>
          <w:rFonts w:ascii="Arial" w:eastAsia="Times New Roman" w:hAnsi="Arial" w:cs="Arial"/>
          <w:b/>
          <w:sz w:val="20"/>
          <w:szCs w:val="20"/>
          <w:lang w:bidi="he-IL"/>
        </w:rPr>
        <w:t xml:space="preserve">  QUALI DATI TRATTA LA REGIONE AUTONOMA DELLA SARDEGNA   </w:t>
      </w:r>
    </w:p>
    <w:p w14:paraId="2D40F65A" w14:textId="77777777" w:rsidR="004327FE" w:rsidRPr="00BA654E" w:rsidRDefault="004327FE" w:rsidP="004327FE">
      <w:pPr>
        <w:spacing w:before="120" w:after="120" w:line="360" w:lineRule="auto"/>
        <w:ind w:left="708"/>
        <w:jc w:val="both"/>
        <w:rPr>
          <w:rFonts w:ascii="Arial" w:eastAsia="Calibri" w:hAnsi="Arial" w:cs="Arial"/>
          <w:sz w:val="20"/>
          <w:szCs w:val="20"/>
          <w:lang w:bidi="he-IL"/>
        </w:rPr>
      </w:pPr>
      <w:r w:rsidRPr="00BA654E">
        <w:rPr>
          <w:rFonts w:ascii="Arial" w:eastAsia="Calibri" w:hAnsi="Arial" w:cs="Arial"/>
          <w:sz w:val="20"/>
          <w:szCs w:val="20"/>
          <w:lang w:bidi="he-IL"/>
        </w:rPr>
        <w:t>Nell’esercizio delle proprie funzioni e nell’ambito delle finalità indicate il Titolare tratta i seguenti dati:</w:t>
      </w:r>
    </w:p>
    <w:p w14:paraId="6489AE3B" w14:textId="456F2685" w:rsidR="003B2BC9" w:rsidRPr="00BA654E" w:rsidRDefault="003B2BC9" w:rsidP="00747CAA">
      <w:pPr>
        <w:numPr>
          <w:ilvl w:val="0"/>
          <w:numId w:val="23"/>
        </w:numPr>
        <w:shd w:val="clear" w:color="auto" w:fill="FFFFFF"/>
        <w:spacing w:before="100" w:beforeAutospacing="1" w:after="100" w:afterAutospacing="1" w:line="360" w:lineRule="auto"/>
        <w:ind w:left="714" w:hanging="357"/>
        <w:jc w:val="both"/>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Dati personali, quali nome e cognome del rappresentante legale del soggetto proponente e del Referente dell’operazione.</w:t>
      </w:r>
    </w:p>
    <w:p w14:paraId="26738843" w14:textId="77777777" w:rsidR="004327FE" w:rsidRPr="00BA654E" w:rsidRDefault="004327FE" w:rsidP="004327FE">
      <w:pPr>
        <w:spacing w:before="120" w:after="120" w:line="360" w:lineRule="auto"/>
        <w:ind w:left="720"/>
        <w:contextualSpacing/>
        <w:jc w:val="both"/>
        <w:rPr>
          <w:rFonts w:ascii="Arial" w:eastAsia="Times New Roman" w:hAnsi="Arial" w:cs="Arial"/>
          <w:b/>
          <w:sz w:val="20"/>
          <w:szCs w:val="20"/>
          <w:lang w:bidi="he-IL"/>
        </w:rPr>
      </w:pPr>
      <w:r w:rsidRPr="00BA654E">
        <w:rPr>
          <w:rFonts w:ascii="Arial" w:eastAsia="Times New Roman" w:hAnsi="Arial" w:cs="Arial"/>
          <w:b/>
          <w:noProof/>
          <w:sz w:val="20"/>
          <w:szCs w:val="20"/>
        </w:rPr>
        <w:drawing>
          <wp:inline distT="0" distB="0" distL="0" distR="0" wp14:anchorId="0DA9FE06" wp14:editId="4D82F277">
            <wp:extent cx="428625" cy="342900"/>
            <wp:effectExtent l="0" t="0" r="952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342900"/>
                    </a:xfrm>
                    <a:prstGeom prst="rect">
                      <a:avLst/>
                    </a:prstGeom>
                    <a:noFill/>
                  </pic:spPr>
                </pic:pic>
              </a:graphicData>
            </a:graphic>
          </wp:inline>
        </w:drawing>
      </w:r>
      <w:r w:rsidRPr="00BA654E">
        <w:rPr>
          <w:rFonts w:ascii="Arial" w:eastAsia="Times New Roman" w:hAnsi="Arial" w:cs="Arial"/>
          <w:b/>
          <w:sz w:val="20"/>
          <w:szCs w:val="20"/>
          <w:lang w:bidi="he-IL"/>
        </w:rPr>
        <w:t xml:space="preserve">CHI TRATTA I TUOI DATI   </w:t>
      </w:r>
    </w:p>
    <w:p w14:paraId="393F4B35" w14:textId="77777777" w:rsidR="004327FE" w:rsidRPr="00BA654E" w:rsidRDefault="004327FE" w:rsidP="004327FE">
      <w:pPr>
        <w:spacing w:before="120" w:after="120" w:line="360" w:lineRule="auto"/>
        <w:contextualSpacing/>
        <w:jc w:val="both"/>
        <w:rPr>
          <w:rFonts w:ascii="Arial" w:eastAsia="Times New Roman" w:hAnsi="Arial" w:cs="Arial"/>
          <w:b/>
          <w:sz w:val="20"/>
          <w:szCs w:val="20"/>
          <w:lang w:bidi="he-IL"/>
        </w:rPr>
      </w:pPr>
    </w:p>
    <w:p w14:paraId="4C34F410" w14:textId="77777777" w:rsidR="004327FE" w:rsidRPr="00BA654E" w:rsidRDefault="004327FE" w:rsidP="004327FE">
      <w:pPr>
        <w:spacing w:before="120" w:after="120" w:line="360" w:lineRule="auto"/>
        <w:ind w:firstLine="426"/>
        <w:jc w:val="both"/>
        <w:rPr>
          <w:rFonts w:ascii="Arial" w:eastAsia="Calibri" w:hAnsi="Arial" w:cs="Arial"/>
          <w:sz w:val="20"/>
          <w:szCs w:val="20"/>
          <w:lang w:bidi="he-IL"/>
        </w:rPr>
      </w:pPr>
      <w:r w:rsidRPr="00BA654E">
        <w:rPr>
          <w:rFonts w:ascii="Arial" w:eastAsia="Calibri" w:hAnsi="Arial" w:cs="Arial"/>
          <w:sz w:val="20"/>
          <w:szCs w:val="20"/>
          <w:lang w:bidi="he-IL"/>
        </w:rPr>
        <w:t>I tuoi dati potranno essere resi accessibili per le finalità a te comunicate a:</w:t>
      </w:r>
    </w:p>
    <w:p w14:paraId="2683F26A" w14:textId="77777777" w:rsidR="004327FE" w:rsidRPr="00BA654E" w:rsidRDefault="004327FE" w:rsidP="004327FE">
      <w:pPr>
        <w:numPr>
          <w:ilvl w:val="0"/>
          <w:numId w:val="16"/>
        </w:numPr>
        <w:spacing w:before="120" w:after="120" w:line="360" w:lineRule="auto"/>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 xml:space="preserve">dipendenti e/o collaboratori del Titolare, nella loro qualità di autorizzati del trattamento e/o amministratori di sistema; </w:t>
      </w:r>
    </w:p>
    <w:p w14:paraId="2EF795DD" w14:textId="77777777" w:rsidR="004327FE" w:rsidRPr="00BA654E" w:rsidRDefault="004327FE" w:rsidP="004327FE">
      <w:pPr>
        <w:numPr>
          <w:ilvl w:val="0"/>
          <w:numId w:val="16"/>
        </w:numPr>
        <w:spacing w:before="120" w:after="120" w:line="360" w:lineRule="auto"/>
        <w:contextualSpacing/>
        <w:jc w:val="both"/>
        <w:rPr>
          <w:rFonts w:ascii="Arial" w:eastAsia="Times New Roman" w:hAnsi="Arial" w:cs="Arial"/>
          <w:sz w:val="20"/>
          <w:szCs w:val="20"/>
          <w:lang w:bidi="he-IL"/>
        </w:rPr>
      </w:pPr>
      <w:r w:rsidRPr="00BA654E">
        <w:rPr>
          <w:rFonts w:ascii="Arial" w:eastAsia="Times New Roman" w:hAnsi="Arial" w:cs="Arial"/>
          <w:sz w:val="20"/>
          <w:szCs w:val="20"/>
          <w:lang w:bidi="he-IL"/>
        </w:rPr>
        <w:t>pubbliche amministrazioni e soggetti terzi (liberi professionisti, società) cui è stata affidata la fornitura di servizi per conto del Titolare, nella loro qualità di responsabili del trattamento.</w:t>
      </w:r>
    </w:p>
    <w:p w14:paraId="6B3D1274" w14:textId="77777777" w:rsidR="004327FE" w:rsidRPr="00BA654E" w:rsidRDefault="004327FE" w:rsidP="004327FE">
      <w:pPr>
        <w:spacing w:before="120" w:after="120" w:line="360" w:lineRule="auto"/>
        <w:ind w:left="426"/>
        <w:jc w:val="both"/>
        <w:rPr>
          <w:rFonts w:ascii="Arial" w:eastAsia="Calibri" w:hAnsi="Arial" w:cs="Arial"/>
          <w:sz w:val="20"/>
          <w:szCs w:val="20"/>
          <w:lang w:bidi="he-IL"/>
        </w:rPr>
      </w:pPr>
      <w:r w:rsidRPr="00BA654E">
        <w:rPr>
          <w:rFonts w:ascii="Arial" w:eastAsia="Calibri" w:hAnsi="Arial" w:cs="Arial"/>
          <w:sz w:val="20"/>
          <w:szCs w:val="20"/>
          <w:lang w:bidi="he-IL"/>
        </w:rPr>
        <w:t>I tuoi dati possono essere comunicati o resi disponibili, senza necessità del tuo consenso, a organi di controllo, forze dell’ordine o magistratura, altre pubbliche amministrazioni nei casi previsti dalla legge per finalità istituzionali e in qualità di autonomi titolari del trattamento. I tuoi dati possono essere trattati da organismi di audit e di controllo dell’Unione Europea, nazionali e regionali nei casi previsti dalla normativa vigente.</w:t>
      </w:r>
    </w:p>
    <w:p w14:paraId="20F9DDCF" w14:textId="77777777" w:rsidR="004327FE" w:rsidRPr="00BA654E" w:rsidRDefault="004327FE" w:rsidP="004327FE">
      <w:pPr>
        <w:spacing w:before="120" w:after="120" w:line="360" w:lineRule="auto"/>
        <w:ind w:left="284" w:firstLine="142"/>
        <w:jc w:val="both"/>
        <w:rPr>
          <w:rFonts w:ascii="Arial" w:eastAsia="Calibri" w:hAnsi="Arial" w:cs="Arial"/>
          <w:sz w:val="20"/>
          <w:szCs w:val="20"/>
          <w:lang w:bidi="he-IL"/>
        </w:rPr>
      </w:pPr>
      <w:r w:rsidRPr="00BA654E">
        <w:rPr>
          <w:rFonts w:ascii="Arial" w:eastAsia="Calibri" w:hAnsi="Arial" w:cs="Arial"/>
          <w:sz w:val="20"/>
          <w:szCs w:val="20"/>
          <w:lang w:bidi="he-IL"/>
        </w:rPr>
        <w:t>Alcuni dati personali sono resi pubblici nei casi previsti dalla legge per finalità di trasparenza o di pubblicità legale.</w:t>
      </w:r>
    </w:p>
    <w:p w14:paraId="39DAB70D" w14:textId="77777777" w:rsidR="004327FE" w:rsidRPr="00BA654E" w:rsidRDefault="004327FE" w:rsidP="004327FE">
      <w:pPr>
        <w:spacing w:before="120" w:after="120" w:line="360" w:lineRule="auto"/>
        <w:ind w:firstLine="426"/>
        <w:contextualSpacing/>
        <w:jc w:val="both"/>
        <w:rPr>
          <w:rFonts w:ascii="Arial" w:eastAsia="Times New Roman" w:hAnsi="Arial" w:cs="Arial"/>
          <w:b/>
          <w:sz w:val="20"/>
          <w:szCs w:val="20"/>
          <w:lang w:bidi="he-IL"/>
        </w:rPr>
      </w:pPr>
      <w:r w:rsidRPr="00BA654E">
        <w:rPr>
          <w:rFonts w:ascii="Arial" w:eastAsia="Times New Roman" w:hAnsi="Arial" w:cs="Arial"/>
          <w:b/>
          <w:noProof/>
          <w:sz w:val="20"/>
          <w:szCs w:val="20"/>
        </w:rPr>
        <w:lastRenderedPageBreak/>
        <w:drawing>
          <wp:inline distT="0" distB="0" distL="0" distR="0" wp14:anchorId="339C983F" wp14:editId="19897AA3">
            <wp:extent cx="323850" cy="32385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BA654E">
        <w:rPr>
          <w:rFonts w:ascii="Arial" w:eastAsia="Times New Roman" w:hAnsi="Arial" w:cs="Arial"/>
          <w:b/>
          <w:sz w:val="20"/>
          <w:szCs w:val="20"/>
          <w:lang w:bidi="he-IL"/>
        </w:rPr>
        <w:t xml:space="preserve"> COME TRATTIAMO I TUOI DATI E LI CONSERVIAMO  </w:t>
      </w:r>
    </w:p>
    <w:p w14:paraId="0EDEC52A" w14:textId="77777777" w:rsidR="004327FE" w:rsidRPr="00BA654E" w:rsidRDefault="004327FE" w:rsidP="004327FE">
      <w:pPr>
        <w:spacing w:before="120" w:after="120" w:line="360" w:lineRule="auto"/>
        <w:ind w:left="426"/>
        <w:jc w:val="both"/>
        <w:rPr>
          <w:rFonts w:ascii="Arial" w:eastAsia="Times New Roman" w:hAnsi="Arial" w:cs="Arial"/>
          <w:sz w:val="20"/>
          <w:szCs w:val="20"/>
          <w:lang w:bidi="he-IL"/>
        </w:rPr>
      </w:pPr>
      <w:r w:rsidRPr="00BA654E">
        <w:rPr>
          <w:rFonts w:ascii="Arial" w:eastAsia="Times New Roman" w:hAnsi="Arial" w:cs="Arial"/>
          <w:sz w:val="20"/>
          <w:szCs w:val="20"/>
          <w:lang w:bidi="he-IL"/>
        </w:rPr>
        <w:t>Il trattamento dei tuoi dati personali è realizzato con modalità elettroniche e cartacee per mezzo delle operazioni di Raccolta, Registrazione, Organizzazione, Conservazione, Comunicazione, Cancellazione</w:t>
      </w:r>
    </w:p>
    <w:p w14:paraId="133E85FF" w14:textId="77777777" w:rsidR="004327FE" w:rsidRPr="00BA654E" w:rsidRDefault="004327FE" w:rsidP="004327FE">
      <w:pPr>
        <w:spacing w:before="120" w:after="120" w:line="360" w:lineRule="auto"/>
        <w:ind w:left="426"/>
        <w:jc w:val="both"/>
        <w:rPr>
          <w:rFonts w:ascii="Arial" w:eastAsia="Times New Roman" w:hAnsi="Arial" w:cs="Arial"/>
          <w:sz w:val="20"/>
          <w:szCs w:val="20"/>
          <w:lang w:bidi="he-IL"/>
        </w:rPr>
      </w:pPr>
      <w:r w:rsidRPr="00BA654E">
        <w:rPr>
          <w:rFonts w:ascii="Arial" w:eastAsia="Times New Roman" w:hAnsi="Arial" w:cs="Arial"/>
          <w:sz w:val="20"/>
          <w:szCs w:val="20"/>
          <w:lang w:bidi="he-IL"/>
        </w:rPr>
        <w:t xml:space="preserve">dei dati.   </w:t>
      </w:r>
    </w:p>
    <w:p w14:paraId="60A741C8" w14:textId="77777777" w:rsidR="004327FE" w:rsidRPr="00BA654E" w:rsidRDefault="004327FE" w:rsidP="004327FE">
      <w:pPr>
        <w:spacing w:before="120" w:after="120" w:line="360" w:lineRule="auto"/>
        <w:ind w:firstLine="284"/>
        <w:jc w:val="both"/>
        <w:rPr>
          <w:rFonts w:ascii="Arial" w:eastAsia="Times New Roman" w:hAnsi="Arial" w:cs="Arial"/>
          <w:sz w:val="20"/>
          <w:szCs w:val="20"/>
          <w:lang w:bidi="he-IL"/>
        </w:rPr>
      </w:pPr>
      <w:r w:rsidRPr="00BA654E">
        <w:rPr>
          <w:rFonts w:ascii="Arial" w:eastAsia="Times New Roman" w:hAnsi="Arial" w:cs="Arial"/>
          <w:noProof/>
          <w:sz w:val="20"/>
          <w:szCs w:val="20"/>
        </w:rPr>
        <w:drawing>
          <wp:inline distT="0" distB="0" distL="0" distR="0" wp14:anchorId="4A327936" wp14:editId="0D60D6BA">
            <wp:extent cx="390525" cy="390525"/>
            <wp:effectExtent l="0" t="0" r="9525"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r w:rsidRPr="00BA654E">
        <w:rPr>
          <w:rFonts w:ascii="Arial" w:eastAsia="Times New Roman" w:hAnsi="Arial" w:cs="Arial"/>
          <w:b/>
          <w:sz w:val="20"/>
          <w:szCs w:val="20"/>
          <w:lang w:bidi="he-IL"/>
        </w:rPr>
        <w:t xml:space="preserve"> PER QUANTO </w:t>
      </w:r>
      <w:bookmarkStart w:id="605" w:name="__DdeLink__3764_1679277289"/>
      <w:r w:rsidRPr="00BA654E">
        <w:rPr>
          <w:rFonts w:ascii="Arial" w:eastAsia="Times New Roman" w:hAnsi="Arial" w:cs="Arial"/>
          <w:b/>
          <w:sz w:val="20"/>
          <w:szCs w:val="20"/>
          <w:lang w:bidi="he-IL"/>
        </w:rPr>
        <w:t>TEMPO</w:t>
      </w:r>
      <w:bookmarkEnd w:id="605"/>
      <w:r w:rsidRPr="00BA654E">
        <w:rPr>
          <w:rFonts w:ascii="Arial" w:eastAsia="Times New Roman" w:hAnsi="Arial" w:cs="Arial"/>
          <w:b/>
          <w:sz w:val="20"/>
          <w:szCs w:val="20"/>
          <w:lang w:bidi="he-IL"/>
        </w:rPr>
        <w:t xml:space="preserve"> CONSERVIAMO I TUOI DATI</w:t>
      </w:r>
    </w:p>
    <w:p w14:paraId="0B936DB3" w14:textId="3F21990E" w:rsidR="004327FE" w:rsidRPr="003B2BC9" w:rsidRDefault="003B2BC9" w:rsidP="004327FE">
      <w:pPr>
        <w:spacing w:before="120" w:after="120" w:line="360" w:lineRule="auto"/>
        <w:ind w:left="426"/>
        <w:jc w:val="both"/>
        <w:rPr>
          <w:rFonts w:ascii="Arial" w:eastAsia="Times New Roman" w:hAnsi="Arial" w:cs="Arial"/>
          <w:sz w:val="20"/>
          <w:szCs w:val="20"/>
          <w:lang w:bidi="he-IL"/>
        </w:rPr>
      </w:pPr>
      <w:bookmarkStart w:id="606" w:name="_Hlk122507685"/>
      <w:r w:rsidRPr="003B2BC9">
        <w:rPr>
          <w:rFonts w:ascii="Arial" w:eastAsia="Times New Roman" w:hAnsi="Arial" w:cs="Arial"/>
          <w:sz w:val="20"/>
          <w:szCs w:val="20"/>
          <w:lang w:bidi="he-IL"/>
        </w:rPr>
        <w:t>La Regione Autonoma della Sardegna tratterà i tuoi dati personali per la durata prevista</w:t>
      </w:r>
      <w:r>
        <w:rPr>
          <w:rFonts w:ascii="Arial" w:eastAsia="Times New Roman" w:hAnsi="Arial" w:cs="Arial"/>
          <w:sz w:val="20"/>
          <w:szCs w:val="20"/>
          <w:lang w:bidi="he-IL"/>
        </w:rPr>
        <w:t xml:space="preserve"> dall’intervento, fino al 30 giugno 2029.</w:t>
      </w:r>
    </w:p>
    <w:bookmarkEnd w:id="606"/>
    <w:p w14:paraId="31E42FEA" w14:textId="77777777" w:rsidR="004327FE" w:rsidRPr="00BA654E" w:rsidRDefault="004327FE" w:rsidP="004327FE">
      <w:pPr>
        <w:spacing w:before="120" w:after="120" w:line="360" w:lineRule="auto"/>
        <w:ind w:firstLine="284"/>
        <w:jc w:val="both"/>
        <w:rPr>
          <w:rFonts w:ascii="Arial" w:eastAsia="Times New Roman" w:hAnsi="Arial" w:cs="Arial"/>
          <w:sz w:val="20"/>
          <w:szCs w:val="20"/>
          <w:lang w:bidi="he-IL"/>
        </w:rPr>
      </w:pPr>
      <w:r w:rsidRPr="00BA654E">
        <w:rPr>
          <w:rFonts w:ascii="Arial" w:eastAsia="Times New Roman" w:hAnsi="Arial" w:cs="Arial"/>
          <w:noProof/>
          <w:sz w:val="20"/>
          <w:szCs w:val="20"/>
        </w:rPr>
        <w:drawing>
          <wp:inline distT="0" distB="0" distL="0" distR="0" wp14:anchorId="571A4355" wp14:editId="259602B3">
            <wp:extent cx="390525" cy="390525"/>
            <wp:effectExtent l="0" t="0" r="9525"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r w:rsidRPr="00BA654E">
        <w:rPr>
          <w:rFonts w:ascii="Arial" w:eastAsia="Times New Roman" w:hAnsi="Arial" w:cs="Arial"/>
          <w:b/>
          <w:bCs/>
          <w:sz w:val="20"/>
          <w:szCs w:val="20"/>
          <w:lang w:bidi="he-IL"/>
        </w:rPr>
        <w:t xml:space="preserve"> TRASFERIMENTO DEI DATI IN ALTRI PAESI</w:t>
      </w:r>
    </w:p>
    <w:p w14:paraId="1A0EED37" w14:textId="222CBE8F" w:rsidR="004327FE" w:rsidRPr="00BA654E" w:rsidRDefault="004327FE" w:rsidP="004327FE">
      <w:pPr>
        <w:spacing w:before="120" w:after="120" w:line="360" w:lineRule="auto"/>
        <w:ind w:left="426" w:right="-36"/>
        <w:jc w:val="both"/>
        <w:rPr>
          <w:rFonts w:ascii="Arial" w:eastAsia="Calibri" w:hAnsi="Arial" w:cs="Arial"/>
          <w:sz w:val="20"/>
          <w:szCs w:val="20"/>
          <w:lang w:bidi="he-IL"/>
        </w:rPr>
      </w:pPr>
      <w:r w:rsidRPr="00BA654E">
        <w:rPr>
          <w:rFonts w:ascii="Arial" w:eastAsia="Calibri" w:hAnsi="Arial" w:cs="Arial"/>
          <w:bCs/>
          <w:sz w:val="20"/>
          <w:szCs w:val="20"/>
          <w:lang w:bidi="he-IL"/>
        </w:rPr>
        <w:t xml:space="preserve">Non è previsto il trasferimento dei tuoi dati </w:t>
      </w:r>
      <w:r w:rsidRPr="00BA654E">
        <w:rPr>
          <w:rFonts w:ascii="Arial" w:eastAsia="Calibri" w:hAnsi="Arial" w:cs="Arial"/>
          <w:sz w:val="20"/>
          <w:szCs w:val="20"/>
          <w:lang w:bidi="he-IL"/>
        </w:rPr>
        <w:t>in Paesi extra UE.</w:t>
      </w:r>
    </w:p>
    <w:p w14:paraId="49AF1C37" w14:textId="77777777" w:rsidR="004327FE" w:rsidRPr="004327FE" w:rsidRDefault="004327FE" w:rsidP="004327FE">
      <w:pPr>
        <w:spacing w:before="120" w:after="120" w:line="360" w:lineRule="auto"/>
        <w:ind w:left="426" w:hanging="142"/>
        <w:contextualSpacing/>
        <w:jc w:val="both"/>
        <w:rPr>
          <w:rFonts w:ascii="Arial" w:eastAsia="Times New Roman" w:hAnsi="Arial" w:cs="Arial"/>
          <w:b/>
          <w:sz w:val="20"/>
          <w:szCs w:val="20"/>
          <w:lang w:bidi="he-IL"/>
        </w:rPr>
      </w:pPr>
      <w:r w:rsidRPr="004327FE">
        <w:rPr>
          <w:rFonts w:ascii="Arial" w:eastAsia="Times New Roman" w:hAnsi="Arial" w:cs="Arial"/>
          <w:b/>
          <w:noProof/>
          <w:sz w:val="20"/>
          <w:szCs w:val="20"/>
        </w:rPr>
        <w:drawing>
          <wp:inline distT="0" distB="0" distL="0" distR="0" wp14:anchorId="06F2594F" wp14:editId="1A58DBBB">
            <wp:extent cx="457200" cy="457200"/>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r w:rsidRPr="004327FE">
        <w:rPr>
          <w:rFonts w:ascii="Arial" w:eastAsia="Times New Roman" w:hAnsi="Arial" w:cs="Arial"/>
          <w:b/>
          <w:sz w:val="20"/>
          <w:szCs w:val="20"/>
          <w:lang w:bidi="he-IL"/>
        </w:rPr>
        <w:t xml:space="preserve">COME PUOI ESERCITARE I TUOI DIRITTI RELATIVAMENTE AL TRATTAMENTO DEI DATI PERSONALI  </w:t>
      </w:r>
    </w:p>
    <w:p w14:paraId="5DDA3D86" w14:textId="77777777" w:rsidR="004327FE" w:rsidRPr="004327FE" w:rsidRDefault="004327FE" w:rsidP="004327FE">
      <w:pPr>
        <w:spacing w:before="120" w:after="120" w:line="360" w:lineRule="auto"/>
        <w:contextualSpacing/>
        <w:jc w:val="both"/>
        <w:rPr>
          <w:rFonts w:ascii="Arial" w:eastAsia="Times New Roman" w:hAnsi="Arial" w:cs="Arial"/>
          <w:b/>
          <w:sz w:val="20"/>
          <w:szCs w:val="20"/>
          <w:lang w:bidi="he-IL"/>
        </w:rPr>
      </w:pPr>
    </w:p>
    <w:p w14:paraId="18772BD4" w14:textId="77777777" w:rsidR="004327FE" w:rsidRPr="004327FE" w:rsidRDefault="004327FE" w:rsidP="004327FE">
      <w:pPr>
        <w:spacing w:before="120" w:after="120" w:line="360" w:lineRule="auto"/>
        <w:ind w:left="426"/>
        <w:jc w:val="both"/>
        <w:rPr>
          <w:rFonts w:ascii="Arial" w:eastAsia="Calibri" w:hAnsi="Arial" w:cs="Arial"/>
          <w:sz w:val="20"/>
          <w:szCs w:val="20"/>
          <w:lang w:bidi="he-IL"/>
        </w:rPr>
      </w:pPr>
      <w:r w:rsidRPr="004327FE">
        <w:rPr>
          <w:rFonts w:ascii="Arial" w:eastAsia="Calibri" w:hAnsi="Arial" w:cs="Arial"/>
          <w:sz w:val="20"/>
          <w:szCs w:val="20"/>
          <w:lang w:bidi="he-IL"/>
        </w:rPr>
        <w:t>La Regione Autonoma della Sardegna ti informa che, in qualità di soggetto interessato, se non ricorrono le limitazioni previste dalla legge, hai diritto di conoscere il trattamento dei tuoi dati personali, per questa ragione hai diritto di:</w:t>
      </w:r>
    </w:p>
    <w:p w14:paraId="2ED917F1" w14:textId="77777777" w:rsidR="004327FE" w:rsidRPr="004327FE" w:rsidRDefault="004327FE" w:rsidP="004327FE">
      <w:pPr>
        <w:numPr>
          <w:ilvl w:val="0"/>
          <w:numId w:val="16"/>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ottenere la conferma dell’esistenza o meno di tuoi dati personali, anche se non ancora registrati e che tali dati vengano messi a Tua disposizione in forma intellegibile;</w:t>
      </w:r>
    </w:p>
    <w:p w14:paraId="59784DAB" w14:textId="77777777" w:rsidR="004327FE" w:rsidRPr="004327FE" w:rsidRDefault="004327FE" w:rsidP="004327FE">
      <w:pPr>
        <w:numPr>
          <w:ilvl w:val="0"/>
          <w:numId w:val="16"/>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ottenere indicazione e, se del caso, copia: </w:t>
      </w:r>
    </w:p>
    <w:p w14:paraId="77488025" w14:textId="77777777" w:rsidR="004327FE" w:rsidRPr="004327FE" w:rsidRDefault="004327FE" w:rsidP="004327FE">
      <w:pPr>
        <w:numPr>
          <w:ilvl w:val="0"/>
          <w:numId w:val="18"/>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dell’origine e della categoria dei dati personali; </w:t>
      </w:r>
    </w:p>
    <w:p w14:paraId="33690247" w14:textId="77777777" w:rsidR="004327FE" w:rsidRPr="004327FE" w:rsidRDefault="004327FE" w:rsidP="004327FE">
      <w:pPr>
        <w:numPr>
          <w:ilvl w:val="0"/>
          <w:numId w:val="18"/>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della logica applicata in caso di trattamento effettuato con l'ausilio di strumenti elettronici; </w:t>
      </w:r>
    </w:p>
    <w:p w14:paraId="5E893AED" w14:textId="77777777" w:rsidR="004327FE" w:rsidRPr="004327FE" w:rsidRDefault="004327FE" w:rsidP="004327FE">
      <w:pPr>
        <w:numPr>
          <w:ilvl w:val="0"/>
          <w:numId w:val="18"/>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delle finalità e modalità del trattamento; </w:t>
      </w:r>
    </w:p>
    <w:p w14:paraId="51A68DD5" w14:textId="77777777" w:rsidR="004327FE" w:rsidRPr="004327FE" w:rsidRDefault="004327FE" w:rsidP="004327FE">
      <w:pPr>
        <w:numPr>
          <w:ilvl w:val="0"/>
          <w:numId w:val="18"/>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degli estremi identificativi del Titolare e dei Responsabili; </w:t>
      </w:r>
    </w:p>
    <w:p w14:paraId="7D9C0841" w14:textId="77777777" w:rsidR="004327FE" w:rsidRPr="004327FE" w:rsidRDefault="004327FE" w:rsidP="004327FE">
      <w:pPr>
        <w:numPr>
          <w:ilvl w:val="0"/>
          <w:numId w:val="18"/>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lastRenderedPageBreak/>
        <w:t xml:space="preserve">dei soggetti o delle categorie di soggetti ai quali i tuoi dati personali possono essere comunicati o che possono venirne a conoscenza, in particolare se destinatari di Paesi terzi o organizzazioni internazionali; </w:t>
      </w:r>
    </w:p>
    <w:p w14:paraId="65F5AAAF" w14:textId="77777777" w:rsidR="004327FE" w:rsidRPr="004327FE" w:rsidRDefault="004327FE" w:rsidP="004327FE">
      <w:pPr>
        <w:numPr>
          <w:ilvl w:val="0"/>
          <w:numId w:val="18"/>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quando possibile, del periodo di conservazione dei dati oppure dei criteri utilizzati per determinare tale periodo; </w:t>
      </w:r>
    </w:p>
    <w:p w14:paraId="1CA1EC32" w14:textId="77777777" w:rsidR="004327FE" w:rsidRPr="004327FE" w:rsidRDefault="004327FE" w:rsidP="004327FE">
      <w:pPr>
        <w:numPr>
          <w:ilvl w:val="0"/>
          <w:numId w:val="18"/>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dell’esistenza di un processo decisionale automatizzato, compresa la profilazione, e in tal caso delle logiche utilizzate, dell’importanza e delle conseguenze previste per Te, in qualità di interessato; g) dell’esistenza di garanzie adeguate in caso di trasferimento dei tuoi dati a un Paese extra-UE o a un’organizzazione internazionale;</w:t>
      </w:r>
    </w:p>
    <w:p w14:paraId="0AEEEDDE"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ottenere, senza ingiustificato ritardo, l’aggiornamento e la rettifica dei dati inesatti ovvero, se interessati, l’integrazione dei dati incompleti;</w:t>
      </w:r>
    </w:p>
    <w:p w14:paraId="0B281DDE"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revocare in ogni momento i consensi prestati, con facilità, senza impedimenti, utilizzando, se possibile, gli stessi canali usati per fornirli;</w:t>
      </w:r>
    </w:p>
    <w:p w14:paraId="1D0E7450"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ottenere la cancellazione, la trasformazione in forma anonima o il blocco dei dati trattati illecitamente, non più necessari in relazione agli scopi per i quali sono stati raccolti o successivamente trattati o nel caso in cui abbia revocato il consenso su cui si basa il trattamento e in caso non sussista altro fondamento giuridico, qualora ti sia opposto al trattamento e non sussiste alcun motivo legittimo prevalente per proseguire il trattamento, in caso di adempimento di un obbligo legale;</w:t>
      </w:r>
    </w:p>
    <w:p w14:paraId="4E90F069"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ottenere la limitazione del trattamento nel caso di: </w:t>
      </w:r>
    </w:p>
    <w:p w14:paraId="2963D3B2" w14:textId="77777777" w:rsidR="004327FE" w:rsidRPr="004327FE" w:rsidRDefault="004327FE" w:rsidP="004327FE">
      <w:pPr>
        <w:numPr>
          <w:ilvl w:val="1"/>
          <w:numId w:val="19"/>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contestazione dell’esattezza dei dati personali; </w:t>
      </w:r>
    </w:p>
    <w:p w14:paraId="75BD2E8D" w14:textId="77777777" w:rsidR="004327FE" w:rsidRPr="004327FE" w:rsidRDefault="004327FE" w:rsidP="004327FE">
      <w:pPr>
        <w:numPr>
          <w:ilvl w:val="1"/>
          <w:numId w:val="19"/>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trattamento illecito del Titolare per impedirne la cancellazione; </w:t>
      </w:r>
    </w:p>
    <w:p w14:paraId="75AFBDB9" w14:textId="77777777" w:rsidR="004327FE" w:rsidRPr="004327FE" w:rsidRDefault="004327FE" w:rsidP="004327FE">
      <w:pPr>
        <w:numPr>
          <w:ilvl w:val="1"/>
          <w:numId w:val="19"/>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esercizio di un Tuo diritto in sede giudiziaria; </w:t>
      </w:r>
    </w:p>
    <w:p w14:paraId="720E4EA0"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verifica dell’eventuale prevalenza dei motivi legittimi del Titolare rispetto ai tuoi diritti;</w:t>
      </w:r>
    </w:p>
    <w:p w14:paraId="29EB4A09"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ricevere, senza impedimenti e in un formato strutturato, di uso comune e leggibile, qualora il trattamento sia effettuato con mezzi automatici, i dati personali che Ti riguardano per trasmetterli ad altro Titolare o, se tecnicamente possibile, ottenere la trasmissione diretta ad altro Titolare;</w:t>
      </w:r>
    </w:p>
    <w:p w14:paraId="42840320"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opporsi, in tutto o in parte: </w:t>
      </w:r>
    </w:p>
    <w:p w14:paraId="5D78C3E1" w14:textId="77777777" w:rsidR="004327FE" w:rsidRPr="004327FE" w:rsidRDefault="004327FE" w:rsidP="004327FE">
      <w:pPr>
        <w:numPr>
          <w:ilvl w:val="1"/>
          <w:numId w:val="20"/>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per motivi legittimi, al trattamento dei tuoi dati personali, ancorché pertinenti allo scopo della raccolta; </w:t>
      </w:r>
    </w:p>
    <w:p w14:paraId="7CFF8618" w14:textId="77777777" w:rsidR="004327FE" w:rsidRPr="004327FE" w:rsidRDefault="004327FE" w:rsidP="004327FE">
      <w:pPr>
        <w:numPr>
          <w:ilvl w:val="1"/>
          <w:numId w:val="20"/>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 xml:space="preserve">al trattamento dei tuoi dati personali, a fini di invio di materiale pubblicitario o di vendita diretta o per il compimento di ricerche di mercato o di comunicazione commerciale, mediante l’uso </w:t>
      </w:r>
      <w:r w:rsidRPr="004327FE">
        <w:rPr>
          <w:rFonts w:ascii="Arial" w:eastAsia="Times New Roman" w:hAnsi="Arial" w:cs="Arial"/>
          <w:sz w:val="20"/>
          <w:szCs w:val="20"/>
          <w:lang w:bidi="he-IL"/>
        </w:rPr>
        <w:lastRenderedPageBreak/>
        <w:t>di sistemi automatizzati di chiamata senza l’intervento di un operatore, mediante email e/o mediante modalità di marketing tradizionali mediante telefono e/o posta cartacea;</w:t>
      </w:r>
    </w:p>
    <w:p w14:paraId="71C8547B" w14:textId="77777777" w:rsidR="004327FE" w:rsidRPr="004327FE" w:rsidRDefault="004327FE" w:rsidP="004327FE">
      <w:pPr>
        <w:numPr>
          <w:ilvl w:val="0"/>
          <w:numId w:val="17"/>
        </w:numPr>
        <w:spacing w:before="120"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proporre reclamo all’Autorità Garante per la Protezione dei dati personali.</w:t>
      </w:r>
    </w:p>
    <w:p w14:paraId="2D5DE600" w14:textId="77777777" w:rsidR="004327FE" w:rsidRPr="004327FE" w:rsidRDefault="004327FE" w:rsidP="004327FE">
      <w:pPr>
        <w:spacing w:before="120" w:after="120" w:line="360" w:lineRule="auto"/>
        <w:ind w:left="284" w:firstLine="426"/>
        <w:jc w:val="both"/>
        <w:rPr>
          <w:rFonts w:ascii="Arial" w:eastAsia="Calibri" w:hAnsi="Arial" w:cs="Arial"/>
          <w:sz w:val="20"/>
          <w:szCs w:val="20"/>
          <w:lang w:bidi="he-IL"/>
        </w:rPr>
      </w:pPr>
      <w:r w:rsidRPr="004327FE">
        <w:rPr>
          <w:rFonts w:ascii="Arial" w:eastAsia="Calibri" w:hAnsi="Arial" w:cs="Arial"/>
          <w:sz w:val="20"/>
          <w:szCs w:val="20"/>
          <w:lang w:bidi="he-IL"/>
        </w:rPr>
        <w:t>Nei casi di cui sopra, ove necessario, la Regione Autonoma della Sardegna, in qualità di Titolare, informerà i soggetti terzi ai quali i tuoi dati personali sono comunicati dell’eventuale esercizio dei diritti da parte Tua, ad eccezione di specifici casi (es. quando tale adempimento si riveli impossibile o comporti un impiego di mezzi manifestamente sproporzionato rispetto al diritto tutelato).</w:t>
      </w:r>
    </w:p>
    <w:p w14:paraId="064D5676" w14:textId="77777777" w:rsidR="004327FE" w:rsidRPr="004327FE" w:rsidRDefault="004327FE" w:rsidP="004327FE">
      <w:pPr>
        <w:spacing w:before="120" w:after="120" w:line="360" w:lineRule="auto"/>
        <w:ind w:firstLine="284"/>
        <w:jc w:val="both"/>
        <w:rPr>
          <w:rFonts w:ascii="Arial" w:eastAsia="Calibri" w:hAnsi="Arial" w:cs="Arial"/>
          <w:sz w:val="20"/>
          <w:szCs w:val="20"/>
          <w:lang w:bidi="he-IL"/>
        </w:rPr>
      </w:pPr>
      <w:r w:rsidRPr="004327FE">
        <w:rPr>
          <w:rFonts w:ascii="Arial" w:eastAsia="Calibri" w:hAnsi="Arial" w:cs="Arial"/>
          <w:b/>
          <w:sz w:val="20"/>
          <w:szCs w:val="20"/>
          <w:lang w:bidi="he-IL"/>
        </w:rPr>
        <w:t xml:space="preserve">Puoi esercitare i tuoi diritti inviando al Titolare del trattamento: </w:t>
      </w:r>
    </w:p>
    <w:p w14:paraId="5FFA92C7" w14:textId="77777777" w:rsidR="004327FE" w:rsidRPr="004327FE" w:rsidRDefault="004327FE" w:rsidP="004327FE">
      <w:pPr>
        <w:numPr>
          <w:ilvl w:val="0"/>
          <w:numId w:val="21"/>
        </w:numPr>
        <w:spacing w:after="120" w:line="360" w:lineRule="auto"/>
        <w:contextualSpacing/>
        <w:jc w:val="both"/>
        <w:rPr>
          <w:rFonts w:ascii="Arial" w:eastAsia="Times New Roman" w:hAnsi="Arial" w:cs="Arial"/>
          <w:sz w:val="20"/>
          <w:szCs w:val="20"/>
          <w:lang w:bidi="he-IL"/>
        </w:rPr>
      </w:pPr>
      <w:r w:rsidRPr="004327FE">
        <w:rPr>
          <w:rFonts w:ascii="Arial" w:eastAsia="Times New Roman" w:hAnsi="Arial" w:cs="Arial"/>
          <w:sz w:val="20"/>
          <w:szCs w:val="20"/>
          <w:lang w:bidi="he-IL"/>
        </w:rPr>
        <w:t>u</w:t>
      </w:r>
      <w:r w:rsidRPr="004327FE">
        <w:rPr>
          <w:rFonts w:ascii="Arial" w:eastAsia="Calibri" w:hAnsi="Arial" w:cs="Arial"/>
          <w:sz w:val="20"/>
          <w:szCs w:val="20"/>
          <w:lang w:bidi="he-IL"/>
        </w:rPr>
        <w:t>na raccomandata A.R. alla Regione Autonoma della Sardegna – Assessorato del Lavoro, Formazione Professionale, Cooperazione e Sicurezza Sociale, Via San Simone, 60, 09122 Cagliari;</w:t>
      </w:r>
    </w:p>
    <w:p w14:paraId="2ADDD90D" w14:textId="77777777" w:rsidR="004327FE" w:rsidRPr="004327FE" w:rsidRDefault="004327FE" w:rsidP="004327FE">
      <w:pPr>
        <w:numPr>
          <w:ilvl w:val="0"/>
          <w:numId w:val="21"/>
        </w:numPr>
        <w:spacing w:after="120" w:line="360" w:lineRule="auto"/>
        <w:contextualSpacing/>
        <w:jc w:val="both"/>
        <w:rPr>
          <w:rFonts w:ascii="Arial" w:eastAsia="Times New Roman" w:hAnsi="Arial" w:cs="Arial"/>
          <w:sz w:val="20"/>
          <w:szCs w:val="20"/>
          <w:lang w:bidi="he-IL"/>
        </w:rPr>
      </w:pPr>
      <w:r w:rsidRPr="004327FE">
        <w:rPr>
          <w:rFonts w:ascii="Arial" w:eastAsia="Calibri" w:hAnsi="Arial" w:cs="Arial"/>
          <w:sz w:val="20"/>
          <w:szCs w:val="20"/>
          <w:lang w:bidi="he-IL"/>
        </w:rPr>
        <w:t xml:space="preserve">una PEC ( </w:t>
      </w:r>
      <w:hyperlink r:id="rId21">
        <w:r w:rsidRPr="004327FE">
          <w:rPr>
            <w:rFonts w:ascii="Arial" w:eastAsia="Calibri" w:hAnsi="Arial" w:cs="Arial"/>
            <w:color w:val="0000FF"/>
            <w:sz w:val="20"/>
            <w:szCs w:val="20"/>
            <w:u w:val="single"/>
            <w:lang w:bidi="he-IL"/>
          </w:rPr>
          <w:t>lavoro@pec.regione.sardegna.it</w:t>
        </w:r>
      </w:hyperlink>
      <w:r w:rsidRPr="004327FE">
        <w:rPr>
          <w:rFonts w:ascii="Arial" w:eastAsia="Calibri" w:hAnsi="Arial" w:cs="Arial"/>
          <w:sz w:val="20"/>
          <w:szCs w:val="20"/>
          <w:lang w:bidi="he-IL"/>
        </w:rPr>
        <w:t>)</w:t>
      </w:r>
    </w:p>
    <w:p w14:paraId="1BDC8BC3" w14:textId="77777777" w:rsidR="004327FE" w:rsidRPr="004327FE" w:rsidRDefault="004327FE" w:rsidP="004327FE">
      <w:pPr>
        <w:numPr>
          <w:ilvl w:val="0"/>
          <w:numId w:val="21"/>
        </w:numPr>
        <w:spacing w:after="120" w:line="360" w:lineRule="auto"/>
        <w:contextualSpacing/>
        <w:jc w:val="both"/>
        <w:rPr>
          <w:rFonts w:ascii="Arial" w:eastAsia="Times New Roman" w:hAnsi="Arial" w:cs="Arial"/>
          <w:sz w:val="20"/>
          <w:szCs w:val="20"/>
          <w:lang w:bidi="he-IL"/>
        </w:rPr>
      </w:pPr>
      <w:r w:rsidRPr="004327FE">
        <w:rPr>
          <w:rFonts w:ascii="Arial" w:eastAsia="Calibri" w:hAnsi="Arial" w:cs="Arial"/>
          <w:sz w:val="20"/>
          <w:szCs w:val="20"/>
          <w:lang w:bidi="he-IL"/>
        </w:rPr>
        <w:t xml:space="preserve">una e-mail ( </w:t>
      </w:r>
      <w:hyperlink r:id="rId22">
        <w:r w:rsidRPr="004327FE">
          <w:rPr>
            <w:rFonts w:ascii="Arial" w:eastAsia="Calibri" w:hAnsi="Arial" w:cs="Arial"/>
            <w:color w:val="0000FF"/>
            <w:sz w:val="20"/>
            <w:szCs w:val="20"/>
            <w:u w:val="single"/>
            <w:lang w:bidi="he-IL"/>
          </w:rPr>
          <w:t>lavoro@regione.sardegna.it</w:t>
        </w:r>
      </w:hyperlink>
      <w:r w:rsidRPr="004327FE">
        <w:rPr>
          <w:rFonts w:ascii="Arial" w:eastAsia="Calibri" w:hAnsi="Arial" w:cs="Arial"/>
          <w:sz w:val="20"/>
          <w:szCs w:val="20"/>
          <w:lang w:bidi="he-IL"/>
        </w:rPr>
        <w:t>)</w:t>
      </w:r>
    </w:p>
    <w:p w14:paraId="6D482341" w14:textId="1900CA8C" w:rsidR="002B2D2D" w:rsidRPr="008B6A41" w:rsidRDefault="00FE2A23" w:rsidP="004134A1">
      <w:pPr>
        <w:spacing w:after="120" w:line="360" w:lineRule="auto"/>
        <w:ind w:left="284" w:right="-36"/>
        <w:jc w:val="both"/>
        <w:rPr>
          <w:rStyle w:val="Collegamentoipertestuale"/>
          <w:rFonts w:ascii="Arial" w:eastAsia="Calibri" w:hAnsi="Arial" w:cs="Arial"/>
          <w:sz w:val="20"/>
          <w:szCs w:val="20"/>
          <w:lang w:bidi="he-IL"/>
        </w:rPr>
      </w:pPr>
      <w:r>
        <w:rPr>
          <w:rFonts w:ascii="Arial" w:eastAsia="Calibri" w:hAnsi="Arial" w:cs="Arial"/>
          <w:sz w:val="20"/>
          <w:szCs w:val="20"/>
          <w:lang w:bidi="he-IL"/>
        </w:rPr>
        <w:t>È</w:t>
      </w:r>
      <w:r w:rsidR="004327FE" w:rsidRPr="004327FE">
        <w:rPr>
          <w:rFonts w:ascii="Arial" w:eastAsia="Calibri" w:hAnsi="Arial" w:cs="Arial"/>
          <w:sz w:val="20"/>
          <w:szCs w:val="20"/>
          <w:lang w:bidi="he-IL"/>
        </w:rPr>
        <w:t xml:space="preserve"> possibile utilizzare lo specifico modello disponibile sul sito istituzionale della Regione Autonoma della Sardegna nella sezione - Documenti e normativa/modello per l’esercizio dei diritti degli interessati o cliccando al seguente link </w:t>
      </w:r>
      <w:hyperlink r:id="rId23" w:history="1">
        <w:r w:rsidR="004134A1" w:rsidRPr="008B6A41">
          <w:rPr>
            <w:rStyle w:val="Collegamentoipertestuale"/>
            <w:rFonts w:ascii="Arial" w:eastAsia="Calibri" w:hAnsi="Arial" w:cs="Arial"/>
            <w:sz w:val="20"/>
            <w:szCs w:val="20"/>
            <w:lang w:bidi="he-IL"/>
          </w:rPr>
          <w:t>https://www.regione.sardegna.it/argomenti/argomenti-speciali/approfondimenti-privacy/come-far-valere-i-tuoi-diritti</w:t>
        </w:r>
      </w:hyperlink>
    </w:p>
    <w:p w14:paraId="7CF5659D" w14:textId="77777777" w:rsidR="002B2D2D" w:rsidRPr="002B2D2D" w:rsidRDefault="002B2D2D" w:rsidP="004327FE">
      <w:pPr>
        <w:spacing w:after="120" w:line="360" w:lineRule="auto"/>
        <w:ind w:left="284" w:right="-36"/>
        <w:jc w:val="both"/>
        <w:rPr>
          <w:rFonts w:ascii="Arial" w:eastAsia="Calibri" w:hAnsi="Arial" w:cs="Arial"/>
          <w:strike/>
          <w:sz w:val="20"/>
          <w:szCs w:val="20"/>
          <w:lang w:bidi="he-IL"/>
        </w:rPr>
      </w:pPr>
    </w:p>
    <w:p w14:paraId="7D551383" w14:textId="0E9875FA" w:rsidR="002B2D2D" w:rsidRDefault="004327FE" w:rsidP="004327FE">
      <w:pPr>
        <w:spacing w:before="120" w:after="120" w:line="360" w:lineRule="auto"/>
        <w:ind w:left="284" w:right="-36" w:firstLine="426"/>
        <w:jc w:val="both"/>
        <w:rPr>
          <w:rFonts w:ascii="Arial" w:eastAsia="Calibri" w:hAnsi="Arial" w:cs="Arial"/>
          <w:sz w:val="20"/>
          <w:szCs w:val="20"/>
          <w:lang w:bidi="he-IL"/>
        </w:rPr>
      </w:pPr>
      <w:r w:rsidRPr="004327FE">
        <w:rPr>
          <w:rFonts w:ascii="Arial" w:eastAsia="Calibri" w:hAnsi="Arial" w:cs="Arial"/>
          <w:noProof/>
          <w:sz w:val="20"/>
          <w:szCs w:val="20"/>
        </w:rPr>
        <w:drawing>
          <wp:inline distT="0" distB="0" distL="0" distR="0" wp14:anchorId="5DF258F8" wp14:editId="354BF93D">
            <wp:extent cx="361950" cy="36195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pic:spPr>
                </pic:pic>
              </a:graphicData>
            </a:graphic>
          </wp:inline>
        </w:drawing>
      </w:r>
      <w:r w:rsidRPr="004327FE">
        <w:rPr>
          <w:rFonts w:ascii="Arial" w:eastAsia="Calibri" w:hAnsi="Arial" w:cs="Arial"/>
          <w:sz w:val="20"/>
          <w:szCs w:val="20"/>
          <w:lang w:bidi="he-IL"/>
        </w:rPr>
        <w:t xml:space="preserve">Per informazioni in merito ai tuoi diritti in materia di protezione dei dati personali puoi contattare il </w:t>
      </w:r>
      <w:r w:rsidRPr="004327FE">
        <w:rPr>
          <w:rFonts w:ascii="Arial" w:eastAsia="Calibri" w:hAnsi="Arial" w:cs="Arial"/>
          <w:b/>
          <w:sz w:val="20"/>
          <w:szCs w:val="20"/>
          <w:lang w:bidi="he-IL"/>
        </w:rPr>
        <w:t xml:space="preserve">Responsabile per la protezione dei dati della Regione Autonoma della Sardegna </w:t>
      </w:r>
      <w:r w:rsidRPr="004327FE">
        <w:rPr>
          <w:rFonts w:ascii="Arial" w:eastAsia="Calibri" w:hAnsi="Arial" w:cs="Arial"/>
          <w:sz w:val="20"/>
          <w:szCs w:val="20"/>
          <w:lang w:bidi="he-IL"/>
        </w:rPr>
        <w:t>ai seguenti riferimenti: viale Trieste 186 – 09123 Cagliari e-mail</w:t>
      </w:r>
      <w:r w:rsidR="008B6A41">
        <w:rPr>
          <w:rFonts w:ascii="Arial" w:eastAsia="Calibri" w:hAnsi="Arial" w:cs="Arial"/>
          <w:sz w:val="20"/>
          <w:szCs w:val="20"/>
          <w:lang w:bidi="he-IL"/>
        </w:rPr>
        <w:t>:</w:t>
      </w:r>
      <w:r w:rsidRPr="004327FE">
        <w:rPr>
          <w:rFonts w:ascii="Arial" w:eastAsia="Calibri" w:hAnsi="Arial" w:cs="Arial"/>
          <w:sz w:val="20"/>
          <w:szCs w:val="20"/>
          <w:lang w:bidi="he-IL"/>
        </w:rPr>
        <w:t xml:space="preserve"> </w:t>
      </w:r>
      <w:hyperlink r:id="rId25" w:history="1">
        <w:r w:rsidR="008B6A41" w:rsidRPr="006D26D5">
          <w:rPr>
            <w:rStyle w:val="Collegamentoipertestuale"/>
            <w:rFonts w:ascii="Arial" w:eastAsia="Calibri" w:hAnsi="Arial" w:cs="Arial"/>
            <w:sz w:val="20"/>
            <w:szCs w:val="20"/>
            <w:lang w:bidi="he-IL"/>
          </w:rPr>
          <w:t>rpd@regione.sardegna.it</w:t>
        </w:r>
      </w:hyperlink>
      <w:r w:rsidR="008B6A41">
        <w:rPr>
          <w:rFonts w:ascii="Arial" w:eastAsia="Calibri" w:hAnsi="Arial" w:cs="Arial"/>
          <w:sz w:val="20"/>
          <w:szCs w:val="20"/>
          <w:lang w:bidi="he-IL"/>
        </w:rPr>
        <w:t xml:space="preserve"> </w:t>
      </w:r>
      <w:r w:rsidR="008B6A41" w:rsidRPr="008B6A41">
        <w:rPr>
          <w:rFonts w:ascii="Arial" w:eastAsia="Calibri" w:hAnsi="Arial" w:cs="Arial"/>
          <w:sz w:val="20"/>
          <w:szCs w:val="20"/>
          <w:lang w:bidi="he-IL"/>
        </w:rPr>
        <w:t xml:space="preserve">pec: </w:t>
      </w:r>
      <w:hyperlink r:id="rId26" w:history="1">
        <w:r w:rsidR="008B6A41" w:rsidRPr="006D26D5">
          <w:rPr>
            <w:rStyle w:val="Collegamentoipertestuale"/>
            <w:rFonts w:ascii="Arial" w:eastAsia="Calibri" w:hAnsi="Arial" w:cs="Arial"/>
            <w:sz w:val="20"/>
            <w:szCs w:val="20"/>
            <w:lang w:bidi="he-IL"/>
          </w:rPr>
          <w:t>rpd@pec.regione.sardegna.it</w:t>
        </w:r>
      </w:hyperlink>
    </w:p>
    <w:p w14:paraId="2226A553" w14:textId="74076EC3" w:rsidR="004327FE" w:rsidRDefault="004327FE" w:rsidP="008B6A41">
      <w:pPr>
        <w:spacing w:before="120" w:after="120" w:line="360" w:lineRule="auto"/>
        <w:ind w:right="-36"/>
        <w:jc w:val="both"/>
        <w:rPr>
          <w:rFonts w:ascii="Arial" w:eastAsiaTheme="minorHAnsi" w:hAnsi="Arial" w:cs="Arial"/>
          <w:sz w:val="20"/>
          <w:szCs w:val="20"/>
        </w:rPr>
      </w:pPr>
    </w:p>
    <w:p w14:paraId="3482299D" w14:textId="45DB0D04" w:rsidR="008B6A41" w:rsidRPr="004327FE" w:rsidRDefault="008B6A41" w:rsidP="008B6A41">
      <w:pPr>
        <w:spacing w:before="120" w:after="120" w:line="360" w:lineRule="auto"/>
        <w:ind w:right="-36"/>
        <w:jc w:val="both"/>
        <w:rPr>
          <w:rFonts w:ascii="Arial" w:eastAsiaTheme="minorHAnsi" w:hAnsi="Arial" w:cs="Arial"/>
          <w:sz w:val="20"/>
          <w:szCs w:val="20"/>
        </w:rPr>
      </w:pPr>
      <w:r>
        <w:rPr>
          <w:rFonts w:ascii="Arial" w:eastAsiaTheme="minorHAnsi" w:hAnsi="Arial" w:cs="Arial"/>
          <w:sz w:val="20"/>
          <w:szCs w:val="20"/>
        </w:rPr>
        <w:t>Data 01.07.2026</w:t>
      </w:r>
    </w:p>
    <w:sectPr w:rsidR="008B6A41" w:rsidRPr="004327FE" w:rsidSect="009272A7">
      <w:headerReference w:type="default" r:id="rId27"/>
      <w:footerReference w:type="default" r:id="rId28"/>
      <w:headerReference w:type="first" r:id="rId29"/>
      <w:footerReference w:type="first" r:id="rId3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B3C5" w14:textId="77777777" w:rsidR="00502975" w:rsidRDefault="00502975" w:rsidP="0064741C">
      <w:pPr>
        <w:spacing w:after="0" w:line="240" w:lineRule="auto"/>
      </w:pPr>
      <w:r>
        <w:separator/>
      </w:r>
    </w:p>
  </w:endnote>
  <w:endnote w:type="continuationSeparator" w:id="0">
    <w:p w14:paraId="60ED29D0" w14:textId="77777777" w:rsidR="00502975" w:rsidRDefault="00502975" w:rsidP="0064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7D5E" w14:textId="170C2EEC" w:rsidR="0053524A" w:rsidRDefault="0053524A">
    <w:pPr>
      <w:pStyle w:val="Pidipagina"/>
      <w:jc w:val="right"/>
    </w:pPr>
  </w:p>
  <w:sdt>
    <w:sdtPr>
      <w:rPr>
        <w:rFonts w:ascii="Arial" w:hAnsi="Arial" w:cs="Arial"/>
        <w:sz w:val="16"/>
        <w:szCs w:val="16"/>
      </w:rPr>
      <w:id w:val="-95482001"/>
      <w:docPartObj>
        <w:docPartGallery w:val="Page Numbers (Bottom of Page)"/>
        <w:docPartUnique/>
      </w:docPartObj>
    </w:sdtPr>
    <w:sdtEndPr>
      <w:rPr>
        <w:sz w:val="14"/>
        <w:szCs w:val="14"/>
      </w:rPr>
    </w:sdtEndPr>
    <w:sdtContent>
      <w:sdt>
        <w:sdtPr>
          <w:rPr>
            <w:rFonts w:ascii="Arial" w:hAnsi="Arial" w:cs="Arial"/>
            <w:sz w:val="14"/>
            <w:szCs w:val="14"/>
          </w:rPr>
          <w:id w:val="1736515337"/>
          <w:docPartObj>
            <w:docPartGallery w:val="Page Numbers (Top of Page)"/>
            <w:docPartUnique/>
          </w:docPartObj>
        </w:sdtPr>
        <w:sdtContent>
          <w:p w14:paraId="7AE6622F" w14:textId="77777777" w:rsidR="00BE738E" w:rsidRPr="004409C7" w:rsidRDefault="00BE738E" w:rsidP="00BE738E">
            <w:pPr>
              <w:pStyle w:val="Pidipagina"/>
              <w:spacing w:before="240"/>
              <w:jc w:val="right"/>
              <w:rPr>
                <w:rFonts w:ascii="Arial" w:hAnsi="Arial" w:cs="Arial"/>
                <w:sz w:val="14"/>
                <w:szCs w:val="14"/>
              </w:rPr>
            </w:pPr>
            <w:r w:rsidRPr="004409C7">
              <w:rPr>
                <w:rFonts w:ascii="Arial" w:hAnsi="Arial" w:cs="Arial"/>
                <w:sz w:val="14"/>
                <w:szCs w:val="14"/>
              </w:rPr>
              <w:t xml:space="preserve">Pag. </w:t>
            </w:r>
            <w:r w:rsidRPr="004409C7">
              <w:rPr>
                <w:rFonts w:ascii="Arial" w:hAnsi="Arial" w:cs="Arial"/>
                <w:b/>
                <w:bCs/>
                <w:sz w:val="14"/>
                <w:szCs w:val="14"/>
              </w:rPr>
              <w:fldChar w:fldCharType="begin"/>
            </w:r>
            <w:r w:rsidRPr="004409C7">
              <w:rPr>
                <w:rFonts w:ascii="Arial" w:hAnsi="Arial" w:cs="Arial"/>
                <w:b/>
                <w:bCs/>
                <w:sz w:val="14"/>
                <w:szCs w:val="14"/>
              </w:rPr>
              <w:instrText>PAGE</w:instrText>
            </w:r>
            <w:r w:rsidRPr="004409C7">
              <w:rPr>
                <w:rFonts w:ascii="Arial" w:hAnsi="Arial" w:cs="Arial"/>
                <w:b/>
                <w:bCs/>
                <w:sz w:val="14"/>
                <w:szCs w:val="14"/>
              </w:rPr>
              <w:fldChar w:fldCharType="separate"/>
            </w:r>
            <w:r w:rsidRPr="004409C7">
              <w:rPr>
                <w:rFonts w:ascii="Arial" w:hAnsi="Arial" w:cs="Arial"/>
                <w:b/>
                <w:bCs/>
                <w:sz w:val="14"/>
                <w:szCs w:val="14"/>
              </w:rPr>
              <w:t>1</w:t>
            </w:r>
            <w:r w:rsidRPr="004409C7">
              <w:rPr>
                <w:rFonts w:ascii="Arial" w:hAnsi="Arial" w:cs="Arial"/>
                <w:b/>
                <w:bCs/>
                <w:sz w:val="14"/>
                <w:szCs w:val="14"/>
              </w:rPr>
              <w:fldChar w:fldCharType="end"/>
            </w:r>
            <w:r w:rsidRPr="004409C7">
              <w:rPr>
                <w:rFonts w:ascii="Arial" w:hAnsi="Arial" w:cs="Arial"/>
                <w:sz w:val="14"/>
                <w:szCs w:val="14"/>
              </w:rPr>
              <w:t xml:space="preserve"> di </w:t>
            </w:r>
            <w:r w:rsidRPr="004409C7">
              <w:rPr>
                <w:rFonts w:ascii="Arial" w:hAnsi="Arial" w:cs="Arial"/>
                <w:b/>
                <w:bCs/>
                <w:sz w:val="14"/>
                <w:szCs w:val="14"/>
              </w:rPr>
              <w:fldChar w:fldCharType="begin"/>
            </w:r>
            <w:r w:rsidRPr="004409C7">
              <w:rPr>
                <w:rFonts w:ascii="Arial" w:hAnsi="Arial" w:cs="Arial"/>
                <w:b/>
                <w:bCs/>
                <w:sz w:val="14"/>
                <w:szCs w:val="14"/>
              </w:rPr>
              <w:instrText>NUMPAGES</w:instrText>
            </w:r>
            <w:r w:rsidRPr="004409C7">
              <w:rPr>
                <w:rFonts w:ascii="Arial" w:hAnsi="Arial" w:cs="Arial"/>
                <w:b/>
                <w:bCs/>
                <w:sz w:val="14"/>
                <w:szCs w:val="14"/>
              </w:rPr>
              <w:fldChar w:fldCharType="separate"/>
            </w:r>
            <w:r w:rsidRPr="004409C7">
              <w:rPr>
                <w:rFonts w:ascii="Arial" w:hAnsi="Arial" w:cs="Arial"/>
                <w:b/>
                <w:bCs/>
                <w:sz w:val="14"/>
                <w:szCs w:val="14"/>
              </w:rPr>
              <w:t>42</w:t>
            </w:r>
            <w:r w:rsidRPr="004409C7">
              <w:rPr>
                <w:rFonts w:ascii="Arial" w:hAnsi="Arial" w:cs="Arial"/>
                <w:b/>
                <w:bCs/>
                <w:sz w:val="14"/>
                <w:szCs w:val="14"/>
              </w:rPr>
              <w:fldChar w:fldCharType="end"/>
            </w:r>
          </w:p>
        </w:sdtContent>
      </w:sdt>
    </w:sdtContent>
  </w:sdt>
  <w:p w14:paraId="169EBCD3" w14:textId="584EF638" w:rsidR="0053524A" w:rsidRDefault="0053524A" w:rsidP="00BE738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66392667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4970C689" w14:textId="77777777" w:rsidR="003E2244" w:rsidRPr="003E2244" w:rsidRDefault="003E2244" w:rsidP="003E2244">
            <w:pPr>
              <w:pStyle w:val="Pidipagina"/>
              <w:spacing w:before="240"/>
              <w:jc w:val="right"/>
              <w:rPr>
                <w:rFonts w:ascii="Arial" w:hAnsi="Arial" w:cs="Arial"/>
                <w:sz w:val="16"/>
                <w:szCs w:val="16"/>
              </w:rPr>
            </w:pPr>
            <w:r w:rsidRPr="003E2244">
              <w:rPr>
                <w:rFonts w:ascii="Arial" w:hAnsi="Arial" w:cs="Arial"/>
                <w:sz w:val="16"/>
                <w:szCs w:val="16"/>
              </w:rPr>
              <w:t xml:space="preserve">Pag. </w:t>
            </w:r>
            <w:r w:rsidRPr="003E2244">
              <w:rPr>
                <w:rFonts w:ascii="Arial" w:hAnsi="Arial" w:cs="Arial"/>
                <w:b/>
                <w:bCs/>
                <w:sz w:val="16"/>
                <w:szCs w:val="16"/>
              </w:rPr>
              <w:fldChar w:fldCharType="begin"/>
            </w:r>
            <w:r w:rsidRPr="003E2244">
              <w:rPr>
                <w:rFonts w:ascii="Arial" w:hAnsi="Arial" w:cs="Arial"/>
                <w:b/>
                <w:bCs/>
                <w:sz w:val="16"/>
                <w:szCs w:val="16"/>
              </w:rPr>
              <w:instrText>PAGE</w:instrText>
            </w:r>
            <w:r w:rsidRPr="003E2244">
              <w:rPr>
                <w:rFonts w:ascii="Arial" w:hAnsi="Arial" w:cs="Arial"/>
                <w:b/>
                <w:bCs/>
                <w:sz w:val="16"/>
                <w:szCs w:val="16"/>
              </w:rPr>
              <w:fldChar w:fldCharType="separate"/>
            </w:r>
            <w:r w:rsidRPr="003E2244">
              <w:rPr>
                <w:rFonts w:ascii="Arial" w:hAnsi="Arial" w:cs="Arial"/>
                <w:b/>
                <w:bCs/>
                <w:sz w:val="16"/>
                <w:szCs w:val="16"/>
              </w:rPr>
              <w:t>1</w:t>
            </w:r>
            <w:r w:rsidRPr="003E2244">
              <w:rPr>
                <w:rFonts w:ascii="Arial" w:hAnsi="Arial" w:cs="Arial"/>
                <w:b/>
                <w:bCs/>
                <w:sz w:val="16"/>
                <w:szCs w:val="16"/>
              </w:rPr>
              <w:fldChar w:fldCharType="end"/>
            </w:r>
            <w:r w:rsidRPr="003E2244">
              <w:rPr>
                <w:rFonts w:ascii="Arial" w:hAnsi="Arial" w:cs="Arial"/>
                <w:sz w:val="16"/>
                <w:szCs w:val="16"/>
              </w:rPr>
              <w:t xml:space="preserve"> di </w:t>
            </w:r>
            <w:r w:rsidRPr="003E2244">
              <w:rPr>
                <w:rFonts w:ascii="Arial" w:hAnsi="Arial" w:cs="Arial"/>
                <w:b/>
                <w:bCs/>
                <w:sz w:val="16"/>
                <w:szCs w:val="16"/>
              </w:rPr>
              <w:fldChar w:fldCharType="begin"/>
            </w:r>
            <w:r w:rsidRPr="003E2244">
              <w:rPr>
                <w:rFonts w:ascii="Arial" w:hAnsi="Arial" w:cs="Arial"/>
                <w:b/>
                <w:bCs/>
                <w:sz w:val="16"/>
                <w:szCs w:val="16"/>
              </w:rPr>
              <w:instrText>NUMPAGES</w:instrText>
            </w:r>
            <w:r w:rsidRPr="003E2244">
              <w:rPr>
                <w:rFonts w:ascii="Arial" w:hAnsi="Arial" w:cs="Arial"/>
                <w:b/>
                <w:bCs/>
                <w:sz w:val="16"/>
                <w:szCs w:val="16"/>
              </w:rPr>
              <w:fldChar w:fldCharType="separate"/>
            </w:r>
            <w:r w:rsidRPr="003E2244">
              <w:rPr>
                <w:rFonts w:ascii="Arial" w:hAnsi="Arial" w:cs="Arial"/>
                <w:b/>
                <w:bCs/>
                <w:sz w:val="16"/>
                <w:szCs w:val="16"/>
              </w:rPr>
              <w:t>82</w:t>
            </w:r>
            <w:r w:rsidRPr="003E2244">
              <w:rPr>
                <w:rFonts w:ascii="Arial" w:hAnsi="Arial" w:cs="Arial"/>
                <w:b/>
                <w:bCs/>
                <w:sz w:val="16"/>
                <w:szCs w:val="16"/>
              </w:rPr>
              <w:fldChar w:fldCharType="end"/>
            </w:r>
          </w:p>
        </w:sdtContent>
      </w:sdt>
    </w:sdtContent>
  </w:sdt>
  <w:p w14:paraId="5884DD53" w14:textId="28525B8D" w:rsidR="00CE2ADF" w:rsidRDefault="00CE2ADF" w:rsidP="00CE2ADF"/>
  <w:p w14:paraId="5ECCB118" w14:textId="59108FB8" w:rsidR="003E2244" w:rsidRDefault="003E22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528E" w14:textId="77777777" w:rsidR="00502975" w:rsidRDefault="00502975" w:rsidP="0064741C">
      <w:pPr>
        <w:spacing w:after="0" w:line="240" w:lineRule="auto"/>
      </w:pPr>
      <w:r>
        <w:separator/>
      </w:r>
    </w:p>
  </w:footnote>
  <w:footnote w:type="continuationSeparator" w:id="0">
    <w:p w14:paraId="541DE064" w14:textId="77777777" w:rsidR="00502975" w:rsidRDefault="00502975" w:rsidP="0064741C">
      <w:pPr>
        <w:spacing w:after="0" w:line="240" w:lineRule="auto"/>
      </w:pPr>
      <w:r>
        <w:continuationSeparator/>
      </w:r>
    </w:p>
  </w:footnote>
  <w:footnote w:id="1">
    <w:p w14:paraId="2F9170EE" w14:textId="77777777" w:rsidR="009271CD" w:rsidRPr="003D7854" w:rsidRDefault="009271CD" w:rsidP="009271CD">
      <w:pPr>
        <w:pStyle w:val="Testonotaapidipagina"/>
        <w:rPr>
          <w:sz w:val="18"/>
          <w:szCs w:val="18"/>
        </w:rPr>
      </w:pPr>
      <w:r w:rsidRPr="003D7854">
        <w:rPr>
          <w:rStyle w:val="Rimandonotaapidipagina"/>
          <w:rFonts w:ascii="Arial" w:hAnsi="Arial" w:cs="Arial"/>
          <w:sz w:val="18"/>
          <w:szCs w:val="18"/>
        </w:rPr>
        <w:footnoteRef/>
      </w:r>
      <w:r w:rsidRPr="003D7854">
        <w:rPr>
          <w:rFonts w:ascii="Arial" w:hAnsi="Arial" w:cs="Arial"/>
          <w:sz w:val="18"/>
          <w:szCs w:val="18"/>
        </w:rPr>
        <w:t>Legge 7 agosto 1990, n. 241 “Nuove norme sul procedimento amministrativo”.</w:t>
      </w:r>
    </w:p>
  </w:footnote>
  <w:footnote w:id="2">
    <w:p w14:paraId="79A61A4C" w14:textId="77777777" w:rsidR="009271CD" w:rsidRPr="00A340EB" w:rsidRDefault="009271CD" w:rsidP="009271CD">
      <w:pPr>
        <w:pStyle w:val="Testonotaapidipagina"/>
        <w:jc w:val="both"/>
        <w:rPr>
          <w:rFonts w:ascii="Arial" w:hAnsi="Arial" w:cs="Arial"/>
        </w:rPr>
      </w:pPr>
      <w:r w:rsidRPr="003D7854">
        <w:rPr>
          <w:rStyle w:val="Caratterinotaapidipagina"/>
          <w:rFonts w:ascii="Arial" w:hAnsi="Arial" w:cs="Arial"/>
          <w:sz w:val="18"/>
          <w:szCs w:val="18"/>
        </w:rPr>
        <w:footnoteRef/>
      </w:r>
      <w:r w:rsidRPr="003D7854">
        <w:rPr>
          <w:rFonts w:ascii="Arial" w:hAnsi="Arial" w:cs="Arial"/>
          <w:sz w:val="18"/>
          <w:szCs w:val="18"/>
        </w:rPr>
        <w:t xml:space="preserve"> Decreto legislativo 14 marzo 2013, n. 33 “Riordino della disciplina riguardante il diritto di accesso civico e gli obblighi di pubblicità, trasparenza e diffusione di informazioni da parte delle pubbliche amministrazioni”.</w:t>
      </w:r>
    </w:p>
  </w:footnote>
  <w:footnote w:id="3">
    <w:p w14:paraId="744BCC85" w14:textId="77777777" w:rsidR="009271CD" w:rsidRPr="00FD6F09" w:rsidRDefault="009271CD" w:rsidP="009271CD">
      <w:pPr>
        <w:pStyle w:val="Testonotaapidipagina"/>
        <w:rPr>
          <w:rFonts w:ascii="Arial" w:hAnsi="Arial" w:cs="Arial"/>
          <w:sz w:val="16"/>
          <w:szCs w:val="16"/>
        </w:rPr>
      </w:pPr>
      <w:r w:rsidRPr="00FD6F09">
        <w:rPr>
          <w:rFonts w:ascii="Arial" w:hAnsi="Arial" w:cs="Arial"/>
          <w:sz w:val="16"/>
          <w:szCs w:val="16"/>
        </w:rPr>
        <w:footnoteRef/>
      </w:r>
      <w:r w:rsidRPr="00FD6F09">
        <w:rPr>
          <w:rFonts w:ascii="Arial" w:hAnsi="Arial" w:cs="Arial"/>
          <w:sz w:val="16"/>
          <w:szCs w:val="16"/>
        </w:rPr>
        <w:t xml:space="preserve"> Decreto legislativo 2 luglio 2010, n. 104 “Attuazione dell'articolo 44 della legge 18 giugno 2009, n. 69, recante delega al governo per il riordino del processo amministrativo”.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573A" w14:textId="10615C5D" w:rsidR="0064741C" w:rsidRDefault="0064741C">
    <w:pPr>
      <w:pStyle w:val="Intestazione"/>
      <w:rPr>
        <w:rFonts w:eastAsia="Times New Roman" w:cs="Arial"/>
        <w:caps/>
        <w:sz w:val="16"/>
        <w:szCs w:val="16"/>
      </w:rPr>
    </w:pPr>
  </w:p>
  <w:p w14:paraId="683FFE3A" w14:textId="77777777" w:rsidR="003E2244" w:rsidRDefault="003E2244" w:rsidP="003E2244">
    <w:pPr>
      <w:pStyle w:val="Intestazione"/>
      <w:jc w:val="center"/>
    </w:pPr>
    <w:bookmarkStart w:id="607" w:name="_Hlk118358465"/>
    <w:r>
      <w:rPr>
        <w:noProof/>
      </w:rPr>
      <w:drawing>
        <wp:inline distT="0" distB="0" distL="0" distR="0" wp14:anchorId="3254816B" wp14:editId="6EF5AC73">
          <wp:extent cx="1859623" cy="1091166"/>
          <wp:effectExtent l="0" t="0" r="7620" b="0"/>
          <wp:docPr id="384252295" name="Immagine 384252295"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614" cy="1095268"/>
                  </a:xfrm>
                  <a:prstGeom prst="rect">
                    <a:avLst/>
                  </a:prstGeom>
                  <a:noFill/>
                  <a:ln>
                    <a:noFill/>
                  </a:ln>
                </pic:spPr>
              </pic:pic>
            </a:graphicData>
          </a:graphic>
        </wp:inline>
      </w:drawing>
    </w:r>
  </w:p>
  <w:p w14:paraId="7A08F120" w14:textId="77777777" w:rsidR="003E2244" w:rsidRDefault="003E2244" w:rsidP="003E2244">
    <w:pPr>
      <w:pStyle w:val="Intestazione"/>
      <w:jc w:val="center"/>
    </w:pPr>
  </w:p>
  <w:p w14:paraId="441754B5" w14:textId="77777777" w:rsidR="003E2244" w:rsidRPr="00114D2A" w:rsidRDefault="003E2244" w:rsidP="003E2244">
    <w:pPr>
      <w:tabs>
        <w:tab w:val="center" w:pos="4819"/>
        <w:tab w:val="right" w:pos="9638"/>
      </w:tabs>
      <w:spacing w:before="120" w:after="120"/>
      <w:jc w:val="center"/>
      <w:rPr>
        <w:rFonts w:eastAsia="Times New Roman" w:cs="Arial"/>
        <w:caps/>
        <w:sz w:val="16"/>
        <w:szCs w:val="16"/>
      </w:rPr>
    </w:pPr>
    <w:r w:rsidRPr="00114D2A">
      <w:rPr>
        <w:rFonts w:eastAsia="Times New Roman" w:cs="Arial"/>
        <w:caps/>
        <w:sz w:val="16"/>
        <w:szCs w:val="16"/>
      </w:rPr>
      <w:t>ASSESSORADU DE SU TRABALLU, FORMATZIONE PROFESSIONALE, COOPERATZIONE E SEGURÀNTZIA SOTZIALE</w:t>
    </w:r>
  </w:p>
  <w:p w14:paraId="4E1975CD" w14:textId="77777777" w:rsidR="003E2244" w:rsidRPr="00114D2A" w:rsidRDefault="003E2244" w:rsidP="003E2244">
    <w:pPr>
      <w:tabs>
        <w:tab w:val="center" w:pos="4819"/>
        <w:tab w:val="right" w:pos="9638"/>
      </w:tabs>
      <w:spacing w:after="120"/>
      <w:jc w:val="center"/>
      <w:rPr>
        <w:rFonts w:eastAsia="Times New Roman" w:cs="Arial"/>
        <w:sz w:val="16"/>
        <w:szCs w:val="16"/>
      </w:rPr>
    </w:pPr>
    <w:r w:rsidRPr="00114D2A">
      <w:rPr>
        <w:rFonts w:eastAsia="Times New Roman" w:cs="Arial"/>
        <w:sz w:val="16"/>
        <w:szCs w:val="16"/>
      </w:rPr>
      <w:t>ASSESSORATO DEL LAVORO, FORMAZIONE PROFESSIONALE, COOPERAZIONE E SICUREZZA SOCIALE</w:t>
    </w:r>
  </w:p>
  <w:bookmarkEnd w:id="607"/>
  <w:p w14:paraId="3C909CED" w14:textId="030138E5" w:rsidR="002C5685" w:rsidRPr="0083353D" w:rsidRDefault="002C5685" w:rsidP="002C5685">
    <w:pPr>
      <w:tabs>
        <w:tab w:val="center" w:pos="4819"/>
        <w:tab w:val="right" w:pos="9612"/>
      </w:tabs>
      <w:spacing w:after="0" w:line="240" w:lineRule="auto"/>
      <w:rPr>
        <w:rFonts w:ascii="Arial" w:eastAsia="Arial" w:hAnsi="Arial" w:cs="Arial"/>
        <w:i/>
        <w:iCs/>
        <w:sz w:val="16"/>
        <w:szCs w:val="16"/>
        <w14:textOutline w14:w="0" w14:cap="flat" w14:cmpd="sng" w14:algn="ctr">
          <w14:noFill/>
          <w14:prstDash w14:val="solid"/>
          <w14:bevel/>
        </w14:textOutline>
      </w:rPr>
    </w:pPr>
    <w:r>
      <w:rPr>
        <w:rFonts w:ascii="Arial" w:hAnsi="Arial"/>
        <w:i/>
        <w:iCs/>
        <w:sz w:val="16"/>
        <w:szCs w:val="16"/>
        <w14:textOutline w14:w="0" w14:cap="flat" w14:cmpd="sng" w14:algn="ctr">
          <w14:noFill/>
          <w14:prstDash w14:val="solid"/>
          <w14:bevel/>
        </w14:textOutline>
      </w:rPr>
      <w:t>D</w:t>
    </w:r>
    <w:r w:rsidRPr="0083353D">
      <w:rPr>
        <w:rFonts w:ascii="Arial" w:hAnsi="Arial"/>
        <w:i/>
        <w:iCs/>
        <w:sz w:val="16"/>
        <w:szCs w:val="16"/>
        <w14:textOutline w14:w="0" w14:cap="flat" w14:cmpd="sng" w14:algn="ctr">
          <w14:noFill/>
          <w14:prstDash w14:val="solid"/>
          <w14:bevel/>
        </w14:textOutline>
      </w:rPr>
      <w:t>irezione Generale</w:t>
    </w:r>
  </w:p>
  <w:p w14:paraId="12E11661" w14:textId="77777777" w:rsidR="002C5685" w:rsidRPr="0083353D" w:rsidRDefault="002C5685" w:rsidP="002C5685">
    <w:pPr>
      <w:tabs>
        <w:tab w:val="center" w:pos="4819"/>
        <w:tab w:val="right" w:pos="9612"/>
      </w:tabs>
      <w:spacing w:after="0" w:line="240" w:lineRule="auto"/>
      <w:rPr>
        <w:rFonts w:ascii="Arial" w:hAnsi="Arial"/>
        <w:i/>
        <w:iCs/>
        <w:sz w:val="16"/>
        <w:szCs w:val="16"/>
        <w14:textOutline w14:w="0" w14:cap="flat" w14:cmpd="sng" w14:algn="ctr">
          <w14:noFill/>
          <w14:prstDash w14:val="solid"/>
          <w14:bevel/>
        </w14:textOutline>
      </w:rPr>
    </w:pPr>
    <w:r w:rsidRPr="0083353D">
      <w:rPr>
        <w:rFonts w:ascii="Arial" w:hAnsi="Arial"/>
        <w:i/>
        <w:iCs/>
        <w:sz w:val="16"/>
        <w:szCs w:val="16"/>
        <w14:textOutline w14:w="0" w14:cap="flat" w14:cmpd="sng" w14:algn="ctr">
          <w14:noFill/>
          <w14:prstDash w14:val="solid"/>
          <w14:bevel/>
        </w14:textOutline>
      </w:rPr>
      <w:t>CDR 00.10.01.0</w:t>
    </w:r>
    <w:r>
      <w:rPr>
        <w:rFonts w:ascii="Arial" w:hAnsi="Arial"/>
        <w:i/>
        <w:iCs/>
        <w:sz w:val="16"/>
        <w:szCs w:val="16"/>
        <w14:textOutline w14:w="0" w14:cap="flat" w14:cmpd="sng" w14:algn="ctr">
          <w14:noFill/>
          <w14:prstDash w14:val="solid"/>
          <w14:bevel/>
        </w14:textOutline>
      </w:rPr>
      <w:t>0</w:t>
    </w:r>
  </w:p>
  <w:p w14:paraId="5E173D88" w14:textId="77777777" w:rsidR="009306CB" w:rsidRDefault="009306C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085F" w14:textId="77777777" w:rsidR="003E2244" w:rsidRDefault="003E2244" w:rsidP="003E2244">
    <w:pPr>
      <w:pStyle w:val="Intestazione"/>
      <w:jc w:val="center"/>
    </w:pPr>
    <w:r>
      <w:rPr>
        <w:noProof/>
      </w:rPr>
      <w:drawing>
        <wp:inline distT="0" distB="0" distL="0" distR="0" wp14:anchorId="7866EAC1" wp14:editId="1F48F091">
          <wp:extent cx="1859623" cy="1091166"/>
          <wp:effectExtent l="0" t="0" r="7620" b="0"/>
          <wp:docPr id="2097337931" name="Immagine 2097337931"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614" cy="1095268"/>
                  </a:xfrm>
                  <a:prstGeom prst="rect">
                    <a:avLst/>
                  </a:prstGeom>
                  <a:noFill/>
                  <a:ln>
                    <a:noFill/>
                  </a:ln>
                </pic:spPr>
              </pic:pic>
            </a:graphicData>
          </a:graphic>
        </wp:inline>
      </w:drawing>
    </w:r>
  </w:p>
  <w:p w14:paraId="6ADCE193" w14:textId="77777777" w:rsidR="003E2244" w:rsidRDefault="003E2244" w:rsidP="003E2244">
    <w:pPr>
      <w:pStyle w:val="Intestazione"/>
      <w:jc w:val="center"/>
    </w:pPr>
  </w:p>
  <w:p w14:paraId="36C6C607" w14:textId="77777777" w:rsidR="003E2244" w:rsidRPr="00114D2A" w:rsidRDefault="003E2244" w:rsidP="003E2244">
    <w:pPr>
      <w:tabs>
        <w:tab w:val="center" w:pos="4819"/>
        <w:tab w:val="right" w:pos="9638"/>
      </w:tabs>
      <w:spacing w:before="120" w:after="120"/>
      <w:jc w:val="center"/>
      <w:rPr>
        <w:rFonts w:eastAsia="Times New Roman" w:cs="Arial"/>
        <w:caps/>
        <w:sz w:val="16"/>
        <w:szCs w:val="16"/>
      </w:rPr>
    </w:pPr>
    <w:r w:rsidRPr="00114D2A">
      <w:rPr>
        <w:rFonts w:eastAsia="Times New Roman" w:cs="Arial"/>
        <w:caps/>
        <w:sz w:val="16"/>
        <w:szCs w:val="16"/>
      </w:rPr>
      <w:t>ASSESSORADU DE SU TRABALLU, FORMATZIONE PROFESSIONALE, COOPERATZIONE E SEGURÀNTZIA SOTZIALE</w:t>
    </w:r>
  </w:p>
  <w:p w14:paraId="02A7DDAD" w14:textId="77777777" w:rsidR="003E2244" w:rsidRPr="00114D2A" w:rsidRDefault="003E2244" w:rsidP="003E2244">
    <w:pPr>
      <w:tabs>
        <w:tab w:val="center" w:pos="4819"/>
        <w:tab w:val="right" w:pos="9638"/>
      </w:tabs>
      <w:spacing w:after="120"/>
      <w:jc w:val="center"/>
      <w:rPr>
        <w:rFonts w:eastAsia="Times New Roman" w:cs="Arial"/>
        <w:sz w:val="16"/>
        <w:szCs w:val="16"/>
      </w:rPr>
    </w:pPr>
    <w:r w:rsidRPr="00114D2A">
      <w:rPr>
        <w:rFonts w:eastAsia="Times New Roman" w:cs="Arial"/>
        <w:sz w:val="16"/>
        <w:szCs w:val="16"/>
      </w:rPr>
      <w:t>ASSESSORATO DEL LAVORO, FORMAZIONE PROFESSIONALE, COOPERAZIONE E SICUREZZA SOCIALE</w:t>
    </w:r>
  </w:p>
  <w:p w14:paraId="7CEFF53C" w14:textId="77777777" w:rsidR="003E2244" w:rsidRPr="0083353D" w:rsidRDefault="003E2244" w:rsidP="003E2244">
    <w:pPr>
      <w:tabs>
        <w:tab w:val="center" w:pos="4819"/>
        <w:tab w:val="right" w:pos="9612"/>
      </w:tabs>
      <w:spacing w:after="0" w:line="240" w:lineRule="auto"/>
      <w:rPr>
        <w:rFonts w:ascii="Arial" w:eastAsia="Arial" w:hAnsi="Arial" w:cs="Arial"/>
        <w:i/>
        <w:iCs/>
        <w:sz w:val="16"/>
        <w:szCs w:val="16"/>
        <w14:textOutline w14:w="0" w14:cap="flat" w14:cmpd="sng" w14:algn="ctr">
          <w14:noFill/>
          <w14:prstDash w14:val="solid"/>
          <w14:bevel/>
        </w14:textOutline>
      </w:rPr>
    </w:pPr>
    <w:r w:rsidRPr="0083353D">
      <w:rPr>
        <w:rFonts w:ascii="Arial" w:hAnsi="Arial"/>
        <w:i/>
        <w:iCs/>
        <w:sz w:val="16"/>
        <w:szCs w:val="16"/>
        <w14:textOutline w14:w="0" w14:cap="flat" w14:cmpd="sng" w14:algn="ctr">
          <w14:noFill/>
          <w14:prstDash w14:val="solid"/>
          <w14:bevel/>
        </w14:textOutline>
      </w:rPr>
      <w:t>Direzione Generale</w:t>
    </w:r>
  </w:p>
  <w:p w14:paraId="640797FB" w14:textId="0F6276E0" w:rsidR="00D17B27" w:rsidRPr="0083353D" w:rsidRDefault="00D17B27" w:rsidP="00D17B27">
    <w:pPr>
      <w:tabs>
        <w:tab w:val="center" w:pos="4819"/>
        <w:tab w:val="right" w:pos="9612"/>
      </w:tabs>
      <w:spacing w:after="0" w:line="240" w:lineRule="auto"/>
      <w:rPr>
        <w:rFonts w:ascii="Arial" w:hAnsi="Arial"/>
        <w:i/>
        <w:iCs/>
        <w:sz w:val="16"/>
        <w:szCs w:val="16"/>
        <w14:textOutline w14:w="0" w14:cap="flat" w14:cmpd="sng" w14:algn="ctr">
          <w14:noFill/>
          <w14:prstDash w14:val="solid"/>
          <w14:bevel/>
        </w14:textOutline>
      </w:rPr>
    </w:pPr>
    <w:r w:rsidRPr="0083353D">
      <w:rPr>
        <w:rFonts w:ascii="Arial" w:hAnsi="Arial"/>
        <w:i/>
        <w:iCs/>
        <w:sz w:val="16"/>
        <w:szCs w:val="16"/>
        <w14:textOutline w14:w="0" w14:cap="flat" w14:cmpd="sng" w14:algn="ctr">
          <w14:noFill/>
          <w14:prstDash w14:val="solid"/>
          <w14:bevel/>
        </w14:textOutline>
      </w:rPr>
      <w:t>CDR 00.10.01.0</w:t>
    </w:r>
    <w:r>
      <w:rPr>
        <w:rFonts w:ascii="Arial" w:hAnsi="Arial"/>
        <w:i/>
        <w:iCs/>
        <w:sz w:val="16"/>
        <w:szCs w:val="16"/>
        <w14:textOutline w14:w="0" w14:cap="flat" w14:cmpd="sng" w14:algn="ctr">
          <w14:noFill/>
          <w14:prstDash w14:val="solid"/>
          <w14:bevel/>
        </w14:textOutline>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singleLevel"/>
    <w:tmpl w:val="FFFFFFFF"/>
    <w:name w:val="WW8Num20"/>
    <w:lvl w:ilvl="0">
      <w:start w:val="1"/>
      <w:numFmt w:val="bullet"/>
      <w:lvlText w:val="-"/>
      <w:lvlJc w:val="left"/>
      <w:pPr>
        <w:tabs>
          <w:tab w:val="num" w:pos="0"/>
        </w:tabs>
        <w:ind w:left="720" w:hanging="360"/>
      </w:pPr>
      <w:rPr>
        <w:rFonts w:ascii="Times New Roman" w:hAnsi="Times New Roman"/>
        <w:kern w:val="0"/>
      </w:rPr>
    </w:lvl>
  </w:abstractNum>
  <w:abstractNum w:abstractNumId="1" w15:restartNumberingAfterBreak="0">
    <w:nsid w:val="00000037"/>
    <w:multiLevelType w:val="singleLevel"/>
    <w:tmpl w:val="FFFFFFFF"/>
    <w:name w:val="WW8Num59"/>
    <w:lvl w:ilvl="0">
      <w:start w:val="1"/>
      <w:numFmt w:val="decimal"/>
      <w:lvlText w:val="%1."/>
      <w:lvlJc w:val="left"/>
      <w:pPr>
        <w:tabs>
          <w:tab w:val="num" w:pos="0"/>
        </w:tabs>
        <w:ind w:left="720" w:hanging="360"/>
      </w:pPr>
      <w:rPr>
        <w:rFonts w:eastAsia="Times New Roman" w:cs="Times New Roman" w:hint="default"/>
        <w:b/>
        <w:kern w:val="0"/>
      </w:rPr>
    </w:lvl>
  </w:abstractNum>
  <w:abstractNum w:abstractNumId="2" w15:restartNumberingAfterBreak="0">
    <w:nsid w:val="03797576"/>
    <w:multiLevelType w:val="multilevel"/>
    <w:tmpl w:val="06D8D76A"/>
    <w:lvl w:ilvl="0">
      <w:start w:val="1"/>
      <w:numFmt w:val="decimal"/>
      <w:lvlText w:val="%1."/>
      <w:lvlJc w:val="left"/>
      <w:pPr>
        <w:ind w:left="19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F4180A"/>
    <w:multiLevelType w:val="hybridMultilevel"/>
    <w:tmpl w:val="8C4A6C78"/>
    <w:lvl w:ilvl="0" w:tplc="B3AC78D2">
      <w:start w:val="1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7B24A9"/>
    <w:multiLevelType w:val="hybridMultilevel"/>
    <w:tmpl w:val="166C7DE2"/>
    <w:lvl w:ilvl="0" w:tplc="02107F60">
      <w:start w:val="1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7C2F4C"/>
    <w:multiLevelType w:val="hybridMultilevel"/>
    <w:tmpl w:val="754C7A72"/>
    <w:lvl w:ilvl="0" w:tplc="9D764EE6">
      <w:numFmt w:val="bullet"/>
      <w:lvlText w:val="-"/>
      <w:lvlJc w:val="left"/>
      <w:pPr>
        <w:ind w:left="720" w:hanging="360"/>
      </w:pPr>
      <w:rPr>
        <w:rFonts w:ascii="Garamond" w:eastAsia="Calibri" w:hAnsi="Garamond"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027894"/>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8A1786"/>
    <w:multiLevelType w:val="hybridMultilevel"/>
    <w:tmpl w:val="39E42FEA"/>
    <w:lvl w:ilvl="0" w:tplc="9D764EE6">
      <w:numFmt w:val="bullet"/>
      <w:lvlText w:val="-"/>
      <w:lvlJc w:val="left"/>
      <w:pPr>
        <w:ind w:left="720" w:hanging="360"/>
      </w:pPr>
      <w:rPr>
        <w:rFonts w:ascii="Garamond" w:eastAsia="Calibri" w:hAnsi="Garamond" w:cs="Arial" w:hint="default"/>
      </w:rPr>
    </w:lvl>
    <w:lvl w:ilvl="1" w:tplc="04100017">
      <w:start w:val="1"/>
      <w:numFmt w:val="lowerLetter"/>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3951C3"/>
    <w:multiLevelType w:val="hybridMultilevel"/>
    <w:tmpl w:val="D3805A48"/>
    <w:lvl w:ilvl="0" w:tplc="822673EA">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7303EF"/>
    <w:multiLevelType w:val="multilevel"/>
    <w:tmpl w:val="5F98A55A"/>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b w:val="0"/>
        <w:bCs w:val="0"/>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28BD273A"/>
    <w:multiLevelType w:val="multilevel"/>
    <w:tmpl w:val="16D07194"/>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FD52FB1"/>
    <w:multiLevelType w:val="hybridMultilevel"/>
    <w:tmpl w:val="A448D390"/>
    <w:lvl w:ilvl="0" w:tplc="0000000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4555499"/>
    <w:multiLevelType w:val="multilevel"/>
    <w:tmpl w:val="2AEC2E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41512D8"/>
    <w:multiLevelType w:val="multilevel"/>
    <w:tmpl w:val="24788436"/>
    <w:lvl w:ilvl="0">
      <w:start w:val="1"/>
      <w:numFmt w:val="decimal"/>
      <w:lvlText w:val="%1."/>
      <w:lvlJc w:val="left"/>
      <w:pPr>
        <w:ind w:left="19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Times New Roman" w:hAnsi="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A70402"/>
    <w:multiLevelType w:val="hybridMultilevel"/>
    <w:tmpl w:val="F08009F4"/>
    <w:lvl w:ilvl="0" w:tplc="0410000B">
      <w:start w:val="1"/>
      <w:numFmt w:val="bullet"/>
      <w:lvlText w:val=""/>
      <w:lvlJc w:val="left"/>
      <w:pPr>
        <w:ind w:left="720" w:hanging="360"/>
      </w:pPr>
      <w:rPr>
        <w:rFonts w:ascii="Wingdings" w:hAnsi="Wingdings"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54722C"/>
    <w:multiLevelType w:val="multilevel"/>
    <w:tmpl w:val="8B6298F2"/>
    <w:lvl w:ilvl="0">
      <w:numFmt w:val="bullet"/>
      <w:lvlText w:val="-"/>
      <w:lvlJc w:val="left"/>
      <w:pPr>
        <w:ind w:left="644" w:hanging="360"/>
      </w:pPr>
      <w:rPr>
        <w:rFonts w:ascii="Arial MT" w:eastAsia="Arial MT" w:hAnsi="Arial MT" w:cs="Arial MT" w:hint="default"/>
        <w:b/>
        <w:color w:val="auto"/>
        <w:w w:val="99"/>
        <w:sz w:val="20"/>
        <w:szCs w:val="20"/>
        <w:lang w:val="it-IT"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F9133F9"/>
    <w:multiLevelType w:val="hybridMultilevel"/>
    <w:tmpl w:val="5B8CA102"/>
    <w:lvl w:ilvl="0" w:tplc="9D764EE6">
      <w:numFmt w:val="bullet"/>
      <w:lvlText w:val="-"/>
      <w:lvlJc w:val="left"/>
      <w:pPr>
        <w:ind w:left="720" w:hanging="360"/>
      </w:pPr>
      <w:rPr>
        <w:rFonts w:ascii="Garamond" w:eastAsia="Calibr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FF0370"/>
    <w:multiLevelType w:val="hybridMultilevel"/>
    <w:tmpl w:val="B7860870"/>
    <w:lvl w:ilvl="0" w:tplc="06A67310">
      <w:numFmt w:val="bullet"/>
      <w:lvlText w:val="-"/>
      <w:lvlJc w:val="left"/>
      <w:pPr>
        <w:ind w:left="720" w:hanging="360"/>
      </w:pPr>
      <w:rPr>
        <w:rFonts w:ascii="Arial MT" w:eastAsia="Arial MT" w:hAnsi="Arial MT" w:cs="Arial MT"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E0C2FA5"/>
    <w:multiLevelType w:val="multilevel"/>
    <w:tmpl w:val="F714458E"/>
    <w:lvl w:ilvl="0">
      <w:start w:val="1"/>
      <w:numFmt w:val="bullet"/>
      <w:lvlText w:val="-"/>
      <w:lvlJc w:val="left"/>
      <w:pPr>
        <w:ind w:left="360" w:hanging="360"/>
      </w:pPr>
      <w:rPr>
        <w:rFonts w:ascii="Times New Roman" w:hAnsi="Times New Roman" w:cs="Times New Roman" w:hint="default"/>
        <w:color w:val="auto"/>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63BD22C1"/>
    <w:multiLevelType w:val="hybridMultilevel"/>
    <w:tmpl w:val="F9304790"/>
    <w:lvl w:ilvl="0" w:tplc="9D764EE6">
      <w:numFmt w:val="bullet"/>
      <w:lvlText w:val="-"/>
      <w:lvlJc w:val="left"/>
      <w:pPr>
        <w:ind w:left="720" w:hanging="360"/>
      </w:pPr>
      <w:rPr>
        <w:rFonts w:ascii="Garamond" w:eastAsia="Calibri" w:hAnsi="Garamond" w:cs="Arial" w:hint="default"/>
      </w:rPr>
    </w:lvl>
    <w:lvl w:ilvl="1" w:tplc="04100017">
      <w:start w:val="1"/>
      <w:numFmt w:val="lowerLetter"/>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47061F1"/>
    <w:multiLevelType w:val="multilevel"/>
    <w:tmpl w:val="69B6C6B2"/>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79C0710"/>
    <w:multiLevelType w:val="hybridMultilevel"/>
    <w:tmpl w:val="7290735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B11C52"/>
    <w:multiLevelType w:val="hybridMultilevel"/>
    <w:tmpl w:val="3CA63FF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6AA86E63"/>
    <w:multiLevelType w:val="hybridMultilevel"/>
    <w:tmpl w:val="2F16C3CC"/>
    <w:lvl w:ilvl="0" w:tplc="822673EA">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9F61AC0"/>
    <w:multiLevelType w:val="hybridMultilevel"/>
    <w:tmpl w:val="BA06E620"/>
    <w:lvl w:ilvl="0" w:tplc="0000000F">
      <w:start w:val="1"/>
      <w:numFmt w:val="bullet"/>
      <w:lvlText w:val="-"/>
      <w:lvlJc w:val="left"/>
      <w:pPr>
        <w:ind w:left="780" w:hanging="360"/>
      </w:pPr>
      <w:rPr>
        <w:rFonts w:ascii="Times New Roman" w:hAnsi="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5" w15:restartNumberingAfterBreak="0">
    <w:nsid w:val="7C201C57"/>
    <w:multiLevelType w:val="hybridMultilevel"/>
    <w:tmpl w:val="9904A384"/>
    <w:lvl w:ilvl="0" w:tplc="0410000F">
      <w:start w:val="1"/>
      <w:numFmt w:val="decimal"/>
      <w:lvlText w:val="%1."/>
      <w:lvlJc w:val="left"/>
      <w:pPr>
        <w:ind w:left="720" w:hanging="360"/>
      </w:pPr>
      <w:rPr>
        <w:rFonts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9789033">
    <w:abstractNumId w:val="17"/>
  </w:num>
  <w:num w:numId="2" w16cid:durableId="652879435">
    <w:abstractNumId w:val="8"/>
  </w:num>
  <w:num w:numId="3" w16cid:durableId="562372283">
    <w:abstractNumId w:val="2"/>
  </w:num>
  <w:num w:numId="4" w16cid:durableId="1319841968">
    <w:abstractNumId w:val="13"/>
  </w:num>
  <w:num w:numId="5" w16cid:durableId="1136874427">
    <w:abstractNumId w:val="15"/>
  </w:num>
  <w:num w:numId="6" w16cid:durableId="1555116398">
    <w:abstractNumId w:val="3"/>
  </w:num>
  <w:num w:numId="7" w16cid:durableId="1005743896">
    <w:abstractNumId w:val="0"/>
  </w:num>
  <w:num w:numId="8" w16cid:durableId="10184354">
    <w:abstractNumId w:val="12"/>
  </w:num>
  <w:num w:numId="9" w16cid:durableId="1664889229">
    <w:abstractNumId w:val="10"/>
  </w:num>
  <w:num w:numId="10" w16cid:durableId="781002304">
    <w:abstractNumId w:val="18"/>
  </w:num>
  <w:num w:numId="11" w16cid:durableId="1454861034">
    <w:abstractNumId w:val="4"/>
  </w:num>
  <w:num w:numId="12" w16cid:durableId="1747150220">
    <w:abstractNumId w:val="6"/>
  </w:num>
  <w:num w:numId="13" w16cid:durableId="1531186448">
    <w:abstractNumId w:val="14"/>
  </w:num>
  <w:num w:numId="14" w16cid:durableId="1547641670">
    <w:abstractNumId w:val="23"/>
  </w:num>
  <w:num w:numId="15" w16cid:durableId="1560092296">
    <w:abstractNumId w:val="25"/>
  </w:num>
  <w:num w:numId="16" w16cid:durableId="2019113708">
    <w:abstractNumId w:val="16"/>
  </w:num>
  <w:num w:numId="17" w16cid:durableId="925000926">
    <w:abstractNumId w:val="5"/>
  </w:num>
  <w:num w:numId="18" w16cid:durableId="1470706273">
    <w:abstractNumId w:val="22"/>
  </w:num>
  <w:num w:numId="19" w16cid:durableId="1962301338">
    <w:abstractNumId w:val="19"/>
  </w:num>
  <w:num w:numId="20" w16cid:durableId="1947034445">
    <w:abstractNumId w:val="7"/>
  </w:num>
  <w:num w:numId="21" w16cid:durableId="1318920458">
    <w:abstractNumId w:val="20"/>
  </w:num>
  <w:num w:numId="22" w16cid:durableId="161119275">
    <w:abstractNumId w:val="24"/>
  </w:num>
  <w:num w:numId="23" w16cid:durableId="1589852729">
    <w:abstractNumId w:val="11"/>
  </w:num>
  <w:num w:numId="24" w16cid:durableId="991179006">
    <w:abstractNumId w:val="9"/>
  </w:num>
  <w:num w:numId="25" w16cid:durableId="1105072369">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8B"/>
    <w:rsid w:val="000016FE"/>
    <w:rsid w:val="00007623"/>
    <w:rsid w:val="000109FD"/>
    <w:rsid w:val="000112EF"/>
    <w:rsid w:val="000112FA"/>
    <w:rsid w:val="000120E9"/>
    <w:rsid w:val="000125A0"/>
    <w:rsid w:val="000131CA"/>
    <w:rsid w:val="000146F0"/>
    <w:rsid w:val="000152F4"/>
    <w:rsid w:val="00017D9B"/>
    <w:rsid w:val="0002290E"/>
    <w:rsid w:val="00022E09"/>
    <w:rsid w:val="000253B4"/>
    <w:rsid w:val="00025EB8"/>
    <w:rsid w:val="00026EC1"/>
    <w:rsid w:val="00030442"/>
    <w:rsid w:val="0003067E"/>
    <w:rsid w:val="00034205"/>
    <w:rsid w:val="0003447F"/>
    <w:rsid w:val="000346C2"/>
    <w:rsid w:val="00037BCC"/>
    <w:rsid w:val="000401DA"/>
    <w:rsid w:val="00040BE0"/>
    <w:rsid w:val="00041644"/>
    <w:rsid w:val="00043036"/>
    <w:rsid w:val="00044AE9"/>
    <w:rsid w:val="00045DBB"/>
    <w:rsid w:val="000477FD"/>
    <w:rsid w:val="0005020A"/>
    <w:rsid w:val="00054849"/>
    <w:rsid w:val="00054D23"/>
    <w:rsid w:val="00055EF6"/>
    <w:rsid w:val="000567B2"/>
    <w:rsid w:val="000614DE"/>
    <w:rsid w:val="000615D0"/>
    <w:rsid w:val="00062BB2"/>
    <w:rsid w:val="00065E5B"/>
    <w:rsid w:val="00066B59"/>
    <w:rsid w:val="00070AC3"/>
    <w:rsid w:val="000718FC"/>
    <w:rsid w:val="00072910"/>
    <w:rsid w:val="00076643"/>
    <w:rsid w:val="00077216"/>
    <w:rsid w:val="0008100E"/>
    <w:rsid w:val="000832B6"/>
    <w:rsid w:val="00084CE5"/>
    <w:rsid w:val="00084F36"/>
    <w:rsid w:val="000853E4"/>
    <w:rsid w:val="00087186"/>
    <w:rsid w:val="00090415"/>
    <w:rsid w:val="0009369B"/>
    <w:rsid w:val="00096F8C"/>
    <w:rsid w:val="000972CF"/>
    <w:rsid w:val="000A081A"/>
    <w:rsid w:val="000A0A62"/>
    <w:rsid w:val="000B1672"/>
    <w:rsid w:val="000B330E"/>
    <w:rsid w:val="000B365C"/>
    <w:rsid w:val="000B79F9"/>
    <w:rsid w:val="000C2C0C"/>
    <w:rsid w:val="000C36CC"/>
    <w:rsid w:val="000C3F25"/>
    <w:rsid w:val="000C404E"/>
    <w:rsid w:val="000C43B9"/>
    <w:rsid w:val="000C4CCE"/>
    <w:rsid w:val="000C5328"/>
    <w:rsid w:val="000C554D"/>
    <w:rsid w:val="000D1BB1"/>
    <w:rsid w:val="000D2A49"/>
    <w:rsid w:val="000D3ED4"/>
    <w:rsid w:val="000D60E5"/>
    <w:rsid w:val="000D6BD3"/>
    <w:rsid w:val="000D754F"/>
    <w:rsid w:val="000D7864"/>
    <w:rsid w:val="000D7A7C"/>
    <w:rsid w:val="000D7FE0"/>
    <w:rsid w:val="000E0C28"/>
    <w:rsid w:val="000E2AEB"/>
    <w:rsid w:val="000E333E"/>
    <w:rsid w:val="000E49A0"/>
    <w:rsid w:val="000E4CC2"/>
    <w:rsid w:val="000E4FC6"/>
    <w:rsid w:val="000E5CA3"/>
    <w:rsid w:val="000E7BDC"/>
    <w:rsid w:val="000F337C"/>
    <w:rsid w:val="000F3F68"/>
    <w:rsid w:val="000F4E34"/>
    <w:rsid w:val="000F5FCD"/>
    <w:rsid w:val="000F6FD5"/>
    <w:rsid w:val="000F7486"/>
    <w:rsid w:val="000F7A88"/>
    <w:rsid w:val="00103CF1"/>
    <w:rsid w:val="001116E5"/>
    <w:rsid w:val="00112A12"/>
    <w:rsid w:val="00112E9B"/>
    <w:rsid w:val="001133BF"/>
    <w:rsid w:val="00114D68"/>
    <w:rsid w:val="00115A30"/>
    <w:rsid w:val="00115E0B"/>
    <w:rsid w:val="00116F7C"/>
    <w:rsid w:val="0012234C"/>
    <w:rsid w:val="001252A4"/>
    <w:rsid w:val="00127B5D"/>
    <w:rsid w:val="00127FB4"/>
    <w:rsid w:val="00130C0C"/>
    <w:rsid w:val="00133201"/>
    <w:rsid w:val="00134A38"/>
    <w:rsid w:val="00136A8A"/>
    <w:rsid w:val="00136FFD"/>
    <w:rsid w:val="001413CD"/>
    <w:rsid w:val="0014377A"/>
    <w:rsid w:val="00150082"/>
    <w:rsid w:val="0015058D"/>
    <w:rsid w:val="0015296C"/>
    <w:rsid w:val="00152D44"/>
    <w:rsid w:val="00153275"/>
    <w:rsid w:val="001538D4"/>
    <w:rsid w:val="001546C8"/>
    <w:rsid w:val="001547D1"/>
    <w:rsid w:val="0015587B"/>
    <w:rsid w:val="001605FC"/>
    <w:rsid w:val="001617EF"/>
    <w:rsid w:val="00162BD9"/>
    <w:rsid w:val="0016683E"/>
    <w:rsid w:val="00167A33"/>
    <w:rsid w:val="00167EC5"/>
    <w:rsid w:val="00172D62"/>
    <w:rsid w:val="001800BC"/>
    <w:rsid w:val="00180864"/>
    <w:rsid w:val="0018646F"/>
    <w:rsid w:val="0018769B"/>
    <w:rsid w:val="001925D0"/>
    <w:rsid w:val="00195330"/>
    <w:rsid w:val="001A0565"/>
    <w:rsid w:val="001A0851"/>
    <w:rsid w:val="001A27A9"/>
    <w:rsid w:val="001A4D9A"/>
    <w:rsid w:val="001A62E2"/>
    <w:rsid w:val="001B1464"/>
    <w:rsid w:val="001B20C7"/>
    <w:rsid w:val="001B3773"/>
    <w:rsid w:val="001B3AC5"/>
    <w:rsid w:val="001B56BD"/>
    <w:rsid w:val="001B7133"/>
    <w:rsid w:val="001B7172"/>
    <w:rsid w:val="001C1C77"/>
    <w:rsid w:val="001C2192"/>
    <w:rsid w:val="001C48BA"/>
    <w:rsid w:val="001C4B16"/>
    <w:rsid w:val="001C5060"/>
    <w:rsid w:val="001D092E"/>
    <w:rsid w:val="001D1496"/>
    <w:rsid w:val="001D2F70"/>
    <w:rsid w:val="001D384E"/>
    <w:rsid w:val="001D3986"/>
    <w:rsid w:val="001D5D6F"/>
    <w:rsid w:val="001D65BD"/>
    <w:rsid w:val="001E23B1"/>
    <w:rsid w:val="001E299E"/>
    <w:rsid w:val="001E57CC"/>
    <w:rsid w:val="001E6B27"/>
    <w:rsid w:val="001E753A"/>
    <w:rsid w:val="001E7617"/>
    <w:rsid w:val="001F0559"/>
    <w:rsid w:val="001F11A4"/>
    <w:rsid w:val="001F44DA"/>
    <w:rsid w:val="001F5E9A"/>
    <w:rsid w:val="001F67F8"/>
    <w:rsid w:val="001F7E18"/>
    <w:rsid w:val="00200297"/>
    <w:rsid w:val="00200FF8"/>
    <w:rsid w:val="0020184D"/>
    <w:rsid w:val="00202335"/>
    <w:rsid w:val="0020280A"/>
    <w:rsid w:val="002034BC"/>
    <w:rsid w:val="00204DD4"/>
    <w:rsid w:val="0020553F"/>
    <w:rsid w:val="00211312"/>
    <w:rsid w:val="00213C9C"/>
    <w:rsid w:val="002140D2"/>
    <w:rsid w:val="00217195"/>
    <w:rsid w:val="002205B3"/>
    <w:rsid w:val="00220E5D"/>
    <w:rsid w:val="0022412D"/>
    <w:rsid w:val="00224B9A"/>
    <w:rsid w:val="00232315"/>
    <w:rsid w:val="002358C5"/>
    <w:rsid w:val="002421C9"/>
    <w:rsid w:val="00243D82"/>
    <w:rsid w:val="00244B4B"/>
    <w:rsid w:val="00245C46"/>
    <w:rsid w:val="00246782"/>
    <w:rsid w:val="00246E82"/>
    <w:rsid w:val="00251AA6"/>
    <w:rsid w:val="00252B02"/>
    <w:rsid w:val="00253260"/>
    <w:rsid w:val="002548A9"/>
    <w:rsid w:val="00262C0F"/>
    <w:rsid w:val="00262F95"/>
    <w:rsid w:val="00263681"/>
    <w:rsid w:val="0026421A"/>
    <w:rsid w:val="00264CA7"/>
    <w:rsid w:val="002652DD"/>
    <w:rsid w:val="00266277"/>
    <w:rsid w:val="00270C2E"/>
    <w:rsid w:val="0027304A"/>
    <w:rsid w:val="00273324"/>
    <w:rsid w:val="00273630"/>
    <w:rsid w:val="0027390E"/>
    <w:rsid w:val="00275801"/>
    <w:rsid w:val="00276238"/>
    <w:rsid w:val="00276929"/>
    <w:rsid w:val="00277556"/>
    <w:rsid w:val="002811A2"/>
    <w:rsid w:val="00283456"/>
    <w:rsid w:val="002835B1"/>
    <w:rsid w:val="002845C9"/>
    <w:rsid w:val="00284C55"/>
    <w:rsid w:val="002863CC"/>
    <w:rsid w:val="00286751"/>
    <w:rsid w:val="002905C8"/>
    <w:rsid w:val="00295777"/>
    <w:rsid w:val="002963EB"/>
    <w:rsid w:val="00296CD7"/>
    <w:rsid w:val="00297813"/>
    <w:rsid w:val="002A28E8"/>
    <w:rsid w:val="002A362E"/>
    <w:rsid w:val="002A4BD3"/>
    <w:rsid w:val="002A4C8D"/>
    <w:rsid w:val="002A4EFC"/>
    <w:rsid w:val="002A6738"/>
    <w:rsid w:val="002A6A53"/>
    <w:rsid w:val="002A73C2"/>
    <w:rsid w:val="002A77EB"/>
    <w:rsid w:val="002B21E4"/>
    <w:rsid w:val="002B2D2D"/>
    <w:rsid w:val="002B4728"/>
    <w:rsid w:val="002B51A6"/>
    <w:rsid w:val="002B60C0"/>
    <w:rsid w:val="002B62EE"/>
    <w:rsid w:val="002C16A9"/>
    <w:rsid w:val="002C22A5"/>
    <w:rsid w:val="002C4D3F"/>
    <w:rsid w:val="002C5075"/>
    <w:rsid w:val="002C5685"/>
    <w:rsid w:val="002C69F6"/>
    <w:rsid w:val="002C6D76"/>
    <w:rsid w:val="002D39FC"/>
    <w:rsid w:val="002D42EC"/>
    <w:rsid w:val="002D55CC"/>
    <w:rsid w:val="002D605C"/>
    <w:rsid w:val="002E041D"/>
    <w:rsid w:val="002E09AF"/>
    <w:rsid w:val="002E360F"/>
    <w:rsid w:val="002E5C11"/>
    <w:rsid w:val="002F272A"/>
    <w:rsid w:val="002F2F19"/>
    <w:rsid w:val="002F4D3A"/>
    <w:rsid w:val="002F6F1D"/>
    <w:rsid w:val="002F7F07"/>
    <w:rsid w:val="003033D4"/>
    <w:rsid w:val="00303A13"/>
    <w:rsid w:val="00303B66"/>
    <w:rsid w:val="00303EAE"/>
    <w:rsid w:val="00312972"/>
    <w:rsid w:val="00312B09"/>
    <w:rsid w:val="003159A8"/>
    <w:rsid w:val="003238B7"/>
    <w:rsid w:val="00323A6D"/>
    <w:rsid w:val="00324C09"/>
    <w:rsid w:val="00324F1F"/>
    <w:rsid w:val="00326D41"/>
    <w:rsid w:val="00327167"/>
    <w:rsid w:val="00327D8C"/>
    <w:rsid w:val="0033050B"/>
    <w:rsid w:val="003308F7"/>
    <w:rsid w:val="00333A0B"/>
    <w:rsid w:val="003354E3"/>
    <w:rsid w:val="00340DAB"/>
    <w:rsid w:val="003410C2"/>
    <w:rsid w:val="00341914"/>
    <w:rsid w:val="00342457"/>
    <w:rsid w:val="003433B5"/>
    <w:rsid w:val="00345154"/>
    <w:rsid w:val="00345C36"/>
    <w:rsid w:val="00347754"/>
    <w:rsid w:val="0035309B"/>
    <w:rsid w:val="00353D82"/>
    <w:rsid w:val="00354BF7"/>
    <w:rsid w:val="00354FCD"/>
    <w:rsid w:val="00357364"/>
    <w:rsid w:val="00357BE6"/>
    <w:rsid w:val="003602AF"/>
    <w:rsid w:val="00361794"/>
    <w:rsid w:val="003633EA"/>
    <w:rsid w:val="003647CF"/>
    <w:rsid w:val="0036673D"/>
    <w:rsid w:val="00371DA1"/>
    <w:rsid w:val="003728FE"/>
    <w:rsid w:val="00373099"/>
    <w:rsid w:val="003738FA"/>
    <w:rsid w:val="003741E1"/>
    <w:rsid w:val="00375447"/>
    <w:rsid w:val="003754D7"/>
    <w:rsid w:val="00376F08"/>
    <w:rsid w:val="0037711B"/>
    <w:rsid w:val="003778D9"/>
    <w:rsid w:val="003817BB"/>
    <w:rsid w:val="00381FF9"/>
    <w:rsid w:val="00382A39"/>
    <w:rsid w:val="00383B07"/>
    <w:rsid w:val="003855CF"/>
    <w:rsid w:val="00391018"/>
    <w:rsid w:val="00393DF7"/>
    <w:rsid w:val="00395B6E"/>
    <w:rsid w:val="00395C97"/>
    <w:rsid w:val="00397211"/>
    <w:rsid w:val="003A06F6"/>
    <w:rsid w:val="003A1C03"/>
    <w:rsid w:val="003A3587"/>
    <w:rsid w:val="003A4EAF"/>
    <w:rsid w:val="003A5725"/>
    <w:rsid w:val="003A6E25"/>
    <w:rsid w:val="003B1CAC"/>
    <w:rsid w:val="003B2BC9"/>
    <w:rsid w:val="003B4900"/>
    <w:rsid w:val="003B509F"/>
    <w:rsid w:val="003B682A"/>
    <w:rsid w:val="003B7F1B"/>
    <w:rsid w:val="003C497B"/>
    <w:rsid w:val="003C4FDA"/>
    <w:rsid w:val="003C64CB"/>
    <w:rsid w:val="003C6686"/>
    <w:rsid w:val="003D0AEA"/>
    <w:rsid w:val="003D4E31"/>
    <w:rsid w:val="003D520F"/>
    <w:rsid w:val="003D690A"/>
    <w:rsid w:val="003E015A"/>
    <w:rsid w:val="003E2244"/>
    <w:rsid w:val="003E4E47"/>
    <w:rsid w:val="003E7F27"/>
    <w:rsid w:val="003F0DA6"/>
    <w:rsid w:val="003F1F8A"/>
    <w:rsid w:val="003F3C1C"/>
    <w:rsid w:val="003F47F6"/>
    <w:rsid w:val="003F50BA"/>
    <w:rsid w:val="003F794F"/>
    <w:rsid w:val="004009D3"/>
    <w:rsid w:val="0040273D"/>
    <w:rsid w:val="00404C6C"/>
    <w:rsid w:val="0041053B"/>
    <w:rsid w:val="0041348D"/>
    <w:rsid w:val="004134A1"/>
    <w:rsid w:val="00413F76"/>
    <w:rsid w:val="00414A90"/>
    <w:rsid w:val="004206D8"/>
    <w:rsid w:val="0042646D"/>
    <w:rsid w:val="004267DF"/>
    <w:rsid w:val="00430295"/>
    <w:rsid w:val="004326D4"/>
    <w:rsid w:val="004327FE"/>
    <w:rsid w:val="00432988"/>
    <w:rsid w:val="004409C7"/>
    <w:rsid w:val="00442F04"/>
    <w:rsid w:val="00444950"/>
    <w:rsid w:val="00444C03"/>
    <w:rsid w:val="00444FAE"/>
    <w:rsid w:val="00446A24"/>
    <w:rsid w:val="00450B80"/>
    <w:rsid w:val="00451D78"/>
    <w:rsid w:val="00452940"/>
    <w:rsid w:val="0045326B"/>
    <w:rsid w:val="0045464A"/>
    <w:rsid w:val="004560AD"/>
    <w:rsid w:val="00457F12"/>
    <w:rsid w:val="004614AA"/>
    <w:rsid w:val="00463AD1"/>
    <w:rsid w:val="00464F80"/>
    <w:rsid w:val="00466642"/>
    <w:rsid w:val="00467287"/>
    <w:rsid w:val="00467B25"/>
    <w:rsid w:val="004702E6"/>
    <w:rsid w:val="004703F5"/>
    <w:rsid w:val="00474970"/>
    <w:rsid w:val="00474BBA"/>
    <w:rsid w:val="00477A90"/>
    <w:rsid w:val="004803CD"/>
    <w:rsid w:val="00480A6A"/>
    <w:rsid w:val="004879BC"/>
    <w:rsid w:val="00490078"/>
    <w:rsid w:val="00490B1A"/>
    <w:rsid w:val="00495756"/>
    <w:rsid w:val="00496F4C"/>
    <w:rsid w:val="004970F2"/>
    <w:rsid w:val="0049711A"/>
    <w:rsid w:val="00497698"/>
    <w:rsid w:val="004A1CBA"/>
    <w:rsid w:val="004A2686"/>
    <w:rsid w:val="004A39E4"/>
    <w:rsid w:val="004A41D5"/>
    <w:rsid w:val="004A429F"/>
    <w:rsid w:val="004A42A3"/>
    <w:rsid w:val="004A4B37"/>
    <w:rsid w:val="004B0690"/>
    <w:rsid w:val="004B1001"/>
    <w:rsid w:val="004B19E6"/>
    <w:rsid w:val="004B2BFB"/>
    <w:rsid w:val="004B45DC"/>
    <w:rsid w:val="004B4672"/>
    <w:rsid w:val="004B73DC"/>
    <w:rsid w:val="004C00BF"/>
    <w:rsid w:val="004C3BCA"/>
    <w:rsid w:val="004C432E"/>
    <w:rsid w:val="004C4A98"/>
    <w:rsid w:val="004C5600"/>
    <w:rsid w:val="004C5EEA"/>
    <w:rsid w:val="004C636F"/>
    <w:rsid w:val="004D0FA1"/>
    <w:rsid w:val="004D2EB5"/>
    <w:rsid w:val="004D4BF1"/>
    <w:rsid w:val="004D4FDC"/>
    <w:rsid w:val="004D615F"/>
    <w:rsid w:val="004E1E3F"/>
    <w:rsid w:val="004E220E"/>
    <w:rsid w:val="004E2503"/>
    <w:rsid w:val="004E43AD"/>
    <w:rsid w:val="004E44B3"/>
    <w:rsid w:val="004E5D8C"/>
    <w:rsid w:val="004E72A9"/>
    <w:rsid w:val="004E7947"/>
    <w:rsid w:val="004F04F6"/>
    <w:rsid w:val="004F15C0"/>
    <w:rsid w:val="004F2DC1"/>
    <w:rsid w:val="004F4F6D"/>
    <w:rsid w:val="0050027E"/>
    <w:rsid w:val="00502975"/>
    <w:rsid w:val="00502D49"/>
    <w:rsid w:val="00504748"/>
    <w:rsid w:val="005067BA"/>
    <w:rsid w:val="00507716"/>
    <w:rsid w:val="00507C49"/>
    <w:rsid w:val="0051211D"/>
    <w:rsid w:val="00512159"/>
    <w:rsid w:val="005126B3"/>
    <w:rsid w:val="00513DDE"/>
    <w:rsid w:val="0051410A"/>
    <w:rsid w:val="00514E26"/>
    <w:rsid w:val="00515C84"/>
    <w:rsid w:val="00515E56"/>
    <w:rsid w:val="00523939"/>
    <w:rsid w:val="00524362"/>
    <w:rsid w:val="00524BFD"/>
    <w:rsid w:val="00532473"/>
    <w:rsid w:val="00532833"/>
    <w:rsid w:val="005332A1"/>
    <w:rsid w:val="00533A62"/>
    <w:rsid w:val="005348B7"/>
    <w:rsid w:val="00534D2F"/>
    <w:rsid w:val="0053524A"/>
    <w:rsid w:val="0053675E"/>
    <w:rsid w:val="005373F3"/>
    <w:rsid w:val="00541ED5"/>
    <w:rsid w:val="0054378D"/>
    <w:rsid w:val="00543DEB"/>
    <w:rsid w:val="0054432D"/>
    <w:rsid w:val="0054439F"/>
    <w:rsid w:val="005444F7"/>
    <w:rsid w:val="005450F8"/>
    <w:rsid w:val="00551DBF"/>
    <w:rsid w:val="00552690"/>
    <w:rsid w:val="005540F7"/>
    <w:rsid w:val="005551BB"/>
    <w:rsid w:val="00555F0F"/>
    <w:rsid w:val="005570CE"/>
    <w:rsid w:val="00560247"/>
    <w:rsid w:val="00560FCE"/>
    <w:rsid w:val="00562C0E"/>
    <w:rsid w:val="00563593"/>
    <w:rsid w:val="00565634"/>
    <w:rsid w:val="00566D2C"/>
    <w:rsid w:val="00567EF2"/>
    <w:rsid w:val="005717A5"/>
    <w:rsid w:val="00571EDF"/>
    <w:rsid w:val="005739DF"/>
    <w:rsid w:val="00575F39"/>
    <w:rsid w:val="00580A3F"/>
    <w:rsid w:val="0058157A"/>
    <w:rsid w:val="005827E9"/>
    <w:rsid w:val="00584CF0"/>
    <w:rsid w:val="00585336"/>
    <w:rsid w:val="005873E4"/>
    <w:rsid w:val="00587562"/>
    <w:rsid w:val="00590F13"/>
    <w:rsid w:val="005911CD"/>
    <w:rsid w:val="00592CF9"/>
    <w:rsid w:val="005934A3"/>
    <w:rsid w:val="005A0606"/>
    <w:rsid w:val="005A0DE7"/>
    <w:rsid w:val="005A37A6"/>
    <w:rsid w:val="005B190B"/>
    <w:rsid w:val="005B35C0"/>
    <w:rsid w:val="005B3A7B"/>
    <w:rsid w:val="005B4E8F"/>
    <w:rsid w:val="005B55EB"/>
    <w:rsid w:val="005B5753"/>
    <w:rsid w:val="005B6F05"/>
    <w:rsid w:val="005C0360"/>
    <w:rsid w:val="005C13D7"/>
    <w:rsid w:val="005C1B20"/>
    <w:rsid w:val="005C38B6"/>
    <w:rsid w:val="005C4801"/>
    <w:rsid w:val="005C6101"/>
    <w:rsid w:val="005C6A0E"/>
    <w:rsid w:val="005C6A43"/>
    <w:rsid w:val="005D1107"/>
    <w:rsid w:val="005D1AA1"/>
    <w:rsid w:val="005D1BA2"/>
    <w:rsid w:val="005D24A3"/>
    <w:rsid w:val="005D407D"/>
    <w:rsid w:val="005D7DD4"/>
    <w:rsid w:val="005E2574"/>
    <w:rsid w:val="005E34EE"/>
    <w:rsid w:val="005E50AC"/>
    <w:rsid w:val="005E6F5C"/>
    <w:rsid w:val="005E7800"/>
    <w:rsid w:val="005F21C5"/>
    <w:rsid w:val="005F446D"/>
    <w:rsid w:val="005F692B"/>
    <w:rsid w:val="005F7CC5"/>
    <w:rsid w:val="006013B5"/>
    <w:rsid w:val="006026AA"/>
    <w:rsid w:val="00604827"/>
    <w:rsid w:val="00605816"/>
    <w:rsid w:val="00606EAD"/>
    <w:rsid w:val="00610715"/>
    <w:rsid w:val="00610902"/>
    <w:rsid w:val="00611750"/>
    <w:rsid w:val="00611AD7"/>
    <w:rsid w:val="00611F53"/>
    <w:rsid w:val="006141F7"/>
    <w:rsid w:val="006146BC"/>
    <w:rsid w:val="006173EA"/>
    <w:rsid w:val="00617929"/>
    <w:rsid w:val="00620FEA"/>
    <w:rsid w:val="00627296"/>
    <w:rsid w:val="00627DE9"/>
    <w:rsid w:val="006300CE"/>
    <w:rsid w:val="0063043D"/>
    <w:rsid w:val="00634760"/>
    <w:rsid w:val="00636B03"/>
    <w:rsid w:val="0063785E"/>
    <w:rsid w:val="006420D7"/>
    <w:rsid w:val="00642B17"/>
    <w:rsid w:val="00643273"/>
    <w:rsid w:val="00644200"/>
    <w:rsid w:val="00646D89"/>
    <w:rsid w:val="0064741C"/>
    <w:rsid w:val="006478D2"/>
    <w:rsid w:val="00651048"/>
    <w:rsid w:val="00651E47"/>
    <w:rsid w:val="0065597A"/>
    <w:rsid w:val="00655CB0"/>
    <w:rsid w:val="0065671A"/>
    <w:rsid w:val="0066084F"/>
    <w:rsid w:val="006637AA"/>
    <w:rsid w:val="00663D67"/>
    <w:rsid w:val="00663EA8"/>
    <w:rsid w:val="00666629"/>
    <w:rsid w:val="0066691A"/>
    <w:rsid w:val="00670DFB"/>
    <w:rsid w:val="0067198D"/>
    <w:rsid w:val="00677941"/>
    <w:rsid w:val="006779E8"/>
    <w:rsid w:val="00677DC7"/>
    <w:rsid w:val="006814D1"/>
    <w:rsid w:val="00681BEB"/>
    <w:rsid w:val="00681D79"/>
    <w:rsid w:val="00682658"/>
    <w:rsid w:val="006837B9"/>
    <w:rsid w:val="00683B1B"/>
    <w:rsid w:val="00690B92"/>
    <w:rsid w:val="0069371A"/>
    <w:rsid w:val="00693C03"/>
    <w:rsid w:val="00693E5A"/>
    <w:rsid w:val="0069535E"/>
    <w:rsid w:val="00697467"/>
    <w:rsid w:val="006A1F68"/>
    <w:rsid w:val="006A2BDF"/>
    <w:rsid w:val="006A361D"/>
    <w:rsid w:val="006A6AD8"/>
    <w:rsid w:val="006B11C6"/>
    <w:rsid w:val="006B1B74"/>
    <w:rsid w:val="006B1D45"/>
    <w:rsid w:val="006B23F0"/>
    <w:rsid w:val="006B40DD"/>
    <w:rsid w:val="006B575D"/>
    <w:rsid w:val="006C0753"/>
    <w:rsid w:val="006C1492"/>
    <w:rsid w:val="006C384E"/>
    <w:rsid w:val="006C4426"/>
    <w:rsid w:val="006D0192"/>
    <w:rsid w:val="006D06B0"/>
    <w:rsid w:val="006D0F56"/>
    <w:rsid w:val="006D1D09"/>
    <w:rsid w:val="006D21D6"/>
    <w:rsid w:val="006D6F1C"/>
    <w:rsid w:val="006E0598"/>
    <w:rsid w:val="006E37DA"/>
    <w:rsid w:val="006F15CD"/>
    <w:rsid w:val="006F1DB6"/>
    <w:rsid w:val="006F1DC9"/>
    <w:rsid w:val="006F4D4D"/>
    <w:rsid w:val="006F6E2E"/>
    <w:rsid w:val="006F779E"/>
    <w:rsid w:val="00702B84"/>
    <w:rsid w:val="00703B0D"/>
    <w:rsid w:val="00706625"/>
    <w:rsid w:val="0070799A"/>
    <w:rsid w:val="00711B77"/>
    <w:rsid w:val="0071595F"/>
    <w:rsid w:val="00715D17"/>
    <w:rsid w:val="00716B0B"/>
    <w:rsid w:val="007221D0"/>
    <w:rsid w:val="00723DDB"/>
    <w:rsid w:val="00724EF3"/>
    <w:rsid w:val="00725AC8"/>
    <w:rsid w:val="00727116"/>
    <w:rsid w:val="00730DC6"/>
    <w:rsid w:val="0073340B"/>
    <w:rsid w:val="00734B18"/>
    <w:rsid w:val="00735A23"/>
    <w:rsid w:val="00736241"/>
    <w:rsid w:val="00736373"/>
    <w:rsid w:val="00740D7E"/>
    <w:rsid w:val="00743AE8"/>
    <w:rsid w:val="00747CAA"/>
    <w:rsid w:val="0075090A"/>
    <w:rsid w:val="00752542"/>
    <w:rsid w:val="00753652"/>
    <w:rsid w:val="00754E75"/>
    <w:rsid w:val="007562CB"/>
    <w:rsid w:val="007608A9"/>
    <w:rsid w:val="00763F13"/>
    <w:rsid w:val="007701BF"/>
    <w:rsid w:val="007717AC"/>
    <w:rsid w:val="00772E8D"/>
    <w:rsid w:val="0077360D"/>
    <w:rsid w:val="00773D83"/>
    <w:rsid w:val="007741F4"/>
    <w:rsid w:val="0077475C"/>
    <w:rsid w:val="0077555D"/>
    <w:rsid w:val="00776681"/>
    <w:rsid w:val="00776C71"/>
    <w:rsid w:val="00776DDB"/>
    <w:rsid w:val="00777B82"/>
    <w:rsid w:val="007815E7"/>
    <w:rsid w:val="007819BE"/>
    <w:rsid w:val="00781C38"/>
    <w:rsid w:val="00783371"/>
    <w:rsid w:val="00786E84"/>
    <w:rsid w:val="007907AA"/>
    <w:rsid w:val="007918D6"/>
    <w:rsid w:val="007A3E89"/>
    <w:rsid w:val="007A6733"/>
    <w:rsid w:val="007A76E7"/>
    <w:rsid w:val="007B06A2"/>
    <w:rsid w:val="007B0735"/>
    <w:rsid w:val="007B0A0B"/>
    <w:rsid w:val="007B10D8"/>
    <w:rsid w:val="007B1C73"/>
    <w:rsid w:val="007B2554"/>
    <w:rsid w:val="007B3B4F"/>
    <w:rsid w:val="007B7CEB"/>
    <w:rsid w:val="007C0C7F"/>
    <w:rsid w:val="007C20B4"/>
    <w:rsid w:val="007D076F"/>
    <w:rsid w:val="007D07FE"/>
    <w:rsid w:val="007D0C0A"/>
    <w:rsid w:val="007D2C8C"/>
    <w:rsid w:val="007D31C4"/>
    <w:rsid w:val="007D7DF5"/>
    <w:rsid w:val="007E167A"/>
    <w:rsid w:val="007E2C99"/>
    <w:rsid w:val="007E3E19"/>
    <w:rsid w:val="007E4CA3"/>
    <w:rsid w:val="007E4DE4"/>
    <w:rsid w:val="007F253D"/>
    <w:rsid w:val="007F2E4A"/>
    <w:rsid w:val="007F5692"/>
    <w:rsid w:val="007F6A3F"/>
    <w:rsid w:val="008005F3"/>
    <w:rsid w:val="008042CF"/>
    <w:rsid w:val="008058F6"/>
    <w:rsid w:val="00805FB4"/>
    <w:rsid w:val="0081133F"/>
    <w:rsid w:val="0081646F"/>
    <w:rsid w:val="0082053C"/>
    <w:rsid w:val="0082089B"/>
    <w:rsid w:val="00823BDC"/>
    <w:rsid w:val="0082426F"/>
    <w:rsid w:val="00825FE2"/>
    <w:rsid w:val="0082612F"/>
    <w:rsid w:val="00827698"/>
    <w:rsid w:val="00830B91"/>
    <w:rsid w:val="0083263D"/>
    <w:rsid w:val="00835DD3"/>
    <w:rsid w:val="00836656"/>
    <w:rsid w:val="00837A70"/>
    <w:rsid w:val="0084050E"/>
    <w:rsid w:val="00846759"/>
    <w:rsid w:val="00850068"/>
    <w:rsid w:val="00851793"/>
    <w:rsid w:val="00851CD1"/>
    <w:rsid w:val="008523CC"/>
    <w:rsid w:val="0085366E"/>
    <w:rsid w:val="0085659A"/>
    <w:rsid w:val="00856C83"/>
    <w:rsid w:val="00861E07"/>
    <w:rsid w:val="00864DAD"/>
    <w:rsid w:val="008650A8"/>
    <w:rsid w:val="00866026"/>
    <w:rsid w:val="00872873"/>
    <w:rsid w:val="00881178"/>
    <w:rsid w:val="00881C6A"/>
    <w:rsid w:val="00882124"/>
    <w:rsid w:val="00882CE1"/>
    <w:rsid w:val="008830D7"/>
    <w:rsid w:val="00884366"/>
    <w:rsid w:val="008844F1"/>
    <w:rsid w:val="00884674"/>
    <w:rsid w:val="00884D77"/>
    <w:rsid w:val="008867B0"/>
    <w:rsid w:val="008870BF"/>
    <w:rsid w:val="00890600"/>
    <w:rsid w:val="008907EF"/>
    <w:rsid w:val="00892578"/>
    <w:rsid w:val="00894E50"/>
    <w:rsid w:val="00896614"/>
    <w:rsid w:val="008A26E0"/>
    <w:rsid w:val="008A2890"/>
    <w:rsid w:val="008A5E6A"/>
    <w:rsid w:val="008B132D"/>
    <w:rsid w:val="008B167B"/>
    <w:rsid w:val="008B2351"/>
    <w:rsid w:val="008B5830"/>
    <w:rsid w:val="008B62A7"/>
    <w:rsid w:val="008B6A41"/>
    <w:rsid w:val="008B6D8A"/>
    <w:rsid w:val="008B73A2"/>
    <w:rsid w:val="008C0441"/>
    <w:rsid w:val="008C44DD"/>
    <w:rsid w:val="008C574A"/>
    <w:rsid w:val="008C5B3E"/>
    <w:rsid w:val="008C6769"/>
    <w:rsid w:val="008C7ECB"/>
    <w:rsid w:val="008D3D28"/>
    <w:rsid w:val="008D3D62"/>
    <w:rsid w:val="008D466E"/>
    <w:rsid w:val="008D5945"/>
    <w:rsid w:val="008E3ED8"/>
    <w:rsid w:val="008E3F5C"/>
    <w:rsid w:val="008E6250"/>
    <w:rsid w:val="008E688A"/>
    <w:rsid w:val="008F1A9A"/>
    <w:rsid w:val="008F2E51"/>
    <w:rsid w:val="008F3AF3"/>
    <w:rsid w:val="008F6DC3"/>
    <w:rsid w:val="008F75DE"/>
    <w:rsid w:val="008F7C3E"/>
    <w:rsid w:val="0090180A"/>
    <w:rsid w:val="00901BF5"/>
    <w:rsid w:val="00903845"/>
    <w:rsid w:val="00903CBE"/>
    <w:rsid w:val="009064E5"/>
    <w:rsid w:val="00906590"/>
    <w:rsid w:val="00907A38"/>
    <w:rsid w:val="009148E8"/>
    <w:rsid w:val="00917C07"/>
    <w:rsid w:val="00917FCC"/>
    <w:rsid w:val="00926DBC"/>
    <w:rsid w:val="009271CD"/>
    <w:rsid w:val="009272A7"/>
    <w:rsid w:val="009306CB"/>
    <w:rsid w:val="009314B1"/>
    <w:rsid w:val="00933E5F"/>
    <w:rsid w:val="00934046"/>
    <w:rsid w:val="009347CB"/>
    <w:rsid w:val="00934F15"/>
    <w:rsid w:val="00935356"/>
    <w:rsid w:val="00937428"/>
    <w:rsid w:val="009376DF"/>
    <w:rsid w:val="00937DF2"/>
    <w:rsid w:val="00937EEA"/>
    <w:rsid w:val="00940342"/>
    <w:rsid w:val="00941293"/>
    <w:rsid w:val="00944039"/>
    <w:rsid w:val="009460E2"/>
    <w:rsid w:val="00950B4B"/>
    <w:rsid w:val="00950C39"/>
    <w:rsid w:val="00952E98"/>
    <w:rsid w:val="009551D7"/>
    <w:rsid w:val="009553B3"/>
    <w:rsid w:val="009564D6"/>
    <w:rsid w:val="00962243"/>
    <w:rsid w:val="00962C2B"/>
    <w:rsid w:val="009638E6"/>
    <w:rsid w:val="009664DA"/>
    <w:rsid w:val="0096703B"/>
    <w:rsid w:val="00972A15"/>
    <w:rsid w:val="009738E9"/>
    <w:rsid w:val="00975262"/>
    <w:rsid w:val="00975658"/>
    <w:rsid w:val="00975B22"/>
    <w:rsid w:val="00976543"/>
    <w:rsid w:val="00976664"/>
    <w:rsid w:val="00977E86"/>
    <w:rsid w:val="00977FE7"/>
    <w:rsid w:val="00980EEE"/>
    <w:rsid w:val="009813F6"/>
    <w:rsid w:val="00981D5A"/>
    <w:rsid w:val="00982B0A"/>
    <w:rsid w:val="0098367B"/>
    <w:rsid w:val="00986A91"/>
    <w:rsid w:val="00987119"/>
    <w:rsid w:val="0098762B"/>
    <w:rsid w:val="00987D77"/>
    <w:rsid w:val="00991B40"/>
    <w:rsid w:val="009930D1"/>
    <w:rsid w:val="00993FA9"/>
    <w:rsid w:val="00995DA9"/>
    <w:rsid w:val="00995FDE"/>
    <w:rsid w:val="00996BB1"/>
    <w:rsid w:val="009A6831"/>
    <w:rsid w:val="009A6899"/>
    <w:rsid w:val="009A72B3"/>
    <w:rsid w:val="009A7E3E"/>
    <w:rsid w:val="009B1EE0"/>
    <w:rsid w:val="009B2ACA"/>
    <w:rsid w:val="009B43A7"/>
    <w:rsid w:val="009B5427"/>
    <w:rsid w:val="009B5C9F"/>
    <w:rsid w:val="009B77BB"/>
    <w:rsid w:val="009C3099"/>
    <w:rsid w:val="009C57BC"/>
    <w:rsid w:val="009C68A9"/>
    <w:rsid w:val="009D17B4"/>
    <w:rsid w:val="009D3AE8"/>
    <w:rsid w:val="009D49D8"/>
    <w:rsid w:val="009D4B64"/>
    <w:rsid w:val="009D4EB4"/>
    <w:rsid w:val="009D544D"/>
    <w:rsid w:val="009D7411"/>
    <w:rsid w:val="009E54B8"/>
    <w:rsid w:val="009E7343"/>
    <w:rsid w:val="009E7AEE"/>
    <w:rsid w:val="009F0E89"/>
    <w:rsid w:val="009F29C1"/>
    <w:rsid w:val="009F3C1F"/>
    <w:rsid w:val="009F766C"/>
    <w:rsid w:val="00A00FDE"/>
    <w:rsid w:val="00A04643"/>
    <w:rsid w:val="00A06557"/>
    <w:rsid w:val="00A067F2"/>
    <w:rsid w:val="00A07FC5"/>
    <w:rsid w:val="00A11C73"/>
    <w:rsid w:val="00A12AF6"/>
    <w:rsid w:val="00A176F4"/>
    <w:rsid w:val="00A2102F"/>
    <w:rsid w:val="00A249B7"/>
    <w:rsid w:val="00A26362"/>
    <w:rsid w:val="00A26862"/>
    <w:rsid w:val="00A2688B"/>
    <w:rsid w:val="00A26DDF"/>
    <w:rsid w:val="00A30AC0"/>
    <w:rsid w:val="00A3253C"/>
    <w:rsid w:val="00A3496B"/>
    <w:rsid w:val="00A37D62"/>
    <w:rsid w:val="00A41577"/>
    <w:rsid w:val="00A453CF"/>
    <w:rsid w:val="00A462F5"/>
    <w:rsid w:val="00A469F4"/>
    <w:rsid w:val="00A50258"/>
    <w:rsid w:val="00A522E6"/>
    <w:rsid w:val="00A55C55"/>
    <w:rsid w:val="00A64A5B"/>
    <w:rsid w:val="00A6627E"/>
    <w:rsid w:val="00A67B92"/>
    <w:rsid w:val="00A7305B"/>
    <w:rsid w:val="00A73C22"/>
    <w:rsid w:val="00A76854"/>
    <w:rsid w:val="00A80473"/>
    <w:rsid w:val="00A80F4E"/>
    <w:rsid w:val="00A8193A"/>
    <w:rsid w:val="00A81BF8"/>
    <w:rsid w:val="00A8529A"/>
    <w:rsid w:val="00A8585A"/>
    <w:rsid w:val="00A878B4"/>
    <w:rsid w:val="00A934C6"/>
    <w:rsid w:val="00A93EA9"/>
    <w:rsid w:val="00A9527E"/>
    <w:rsid w:val="00A9693C"/>
    <w:rsid w:val="00AA03DB"/>
    <w:rsid w:val="00AA2300"/>
    <w:rsid w:val="00AA3CE9"/>
    <w:rsid w:val="00AA46DE"/>
    <w:rsid w:val="00AA4CAA"/>
    <w:rsid w:val="00AA5299"/>
    <w:rsid w:val="00AA625A"/>
    <w:rsid w:val="00AB0335"/>
    <w:rsid w:val="00AB1FAE"/>
    <w:rsid w:val="00AB2563"/>
    <w:rsid w:val="00AB49EA"/>
    <w:rsid w:val="00AB584F"/>
    <w:rsid w:val="00AB6BB9"/>
    <w:rsid w:val="00AB76A9"/>
    <w:rsid w:val="00AC00F3"/>
    <w:rsid w:val="00AC0341"/>
    <w:rsid w:val="00AC142B"/>
    <w:rsid w:val="00AC1E5F"/>
    <w:rsid w:val="00AC2391"/>
    <w:rsid w:val="00AD0081"/>
    <w:rsid w:val="00AD4C38"/>
    <w:rsid w:val="00AD6B5F"/>
    <w:rsid w:val="00AE06F5"/>
    <w:rsid w:val="00AE06FA"/>
    <w:rsid w:val="00AE2C20"/>
    <w:rsid w:val="00AE300E"/>
    <w:rsid w:val="00AE44A5"/>
    <w:rsid w:val="00AE4FE6"/>
    <w:rsid w:val="00AE55F5"/>
    <w:rsid w:val="00AF017E"/>
    <w:rsid w:val="00AF0193"/>
    <w:rsid w:val="00AF0FB8"/>
    <w:rsid w:val="00AF3D37"/>
    <w:rsid w:val="00AF4176"/>
    <w:rsid w:val="00AF4B19"/>
    <w:rsid w:val="00AF543E"/>
    <w:rsid w:val="00AF69EA"/>
    <w:rsid w:val="00AF741A"/>
    <w:rsid w:val="00B0027E"/>
    <w:rsid w:val="00B0163F"/>
    <w:rsid w:val="00B06C3A"/>
    <w:rsid w:val="00B07E07"/>
    <w:rsid w:val="00B14807"/>
    <w:rsid w:val="00B1487C"/>
    <w:rsid w:val="00B21490"/>
    <w:rsid w:val="00B21E05"/>
    <w:rsid w:val="00B22FA2"/>
    <w:rsid w:val="00B3030B"/>
    <w:rsid w:val="00B3201C"/>
    <w:rsid w:val="00B323CA"/>
    <w:rsid w:val="00B3389D"/>
    <w:rsid w:val="00B348CF"/>
    <w:rsid w:val="00B354CA"/>
    <w:rsid w:val="00B36694"/>
    <w:rsid w:val="00B36D5F"/>
    <w:rsid w:val="00B4063A"/>
    <w:rsid w:val="00B4136F"/>
    <w:rsid w:val="00B427B6"/>
    <w:rsid w:val="00B445B5"/>
    <w:rsid w:val="00B457AB"/>
    <w:rsid w:val="00B45CE3"/>
    <w:rsid w:val="00B468AE"/>
    <w:rsid w:val="00B50011"/>
    <w:rsid w:val="00B502CD"/>
    <w:rsid w:val="00B506B2"/>
    <w:rsid w:val="00B53702"/>
    <w:rsid w:val="00B57289"/>
    <w:rsid w:val="00B573AB"/>
    <w:rsid w:val="00B578B0"/>
    <w:rsid w:val="00B57BBE"/>
    <w:rsid w:val="00B60ED3"/>
    <w:rsid w:val="00B628A8"/>
    <w:rsid w:val="00B62AA9"/>
    <w:rsid w:val="00B63449"/>
    <w:rsid w:val="00B63865"/>
    <w:rsid w:val="00B64CD8"/>
    <w:rsid w:val="00B6512C"/>
    <w:rsid w:val="00B65F96"/>
    <w:rsid w:val="00B668B3"/>
    <w:rsid w:val="00B73CB8"/>
    <w:rsid w:val="00B74D60"/>
    <w:rsid w:val="00B755D5"/>
    <w:rsid w:val="00B76BF5"/>
    <w:rsid w:val="00B81FF5"/>
    <w:rsid w:val="00B83B0C"/>
    <w:rsid w:val="00B84BAC"/>
    <w:rsid w:val="00B91A2A"/>
    <w:rsid w:val="00B9283E"/>
    <w:rsid w:val="00B94DDA"/>
    <w:rsid w:val="00BA12CC"/>
    <w:rsid w:val="00BA3038"/>
    <w:rsid w:val="00BA389B"/>
    <w:rsid w:val="00BA5517"/>
    <w:rsid w:val="00BA58C3"/>
    <w:rsid w:val="00BA654E"/>
    <w:rsid w:val="00BA6ACE"/>
    <w:rsid w:val="00BB5CF7"/>
    <w:rsid w:val="00BC0FDB"/>
    <w:rsid w:val="00BC12AF"/>
    <w:rsid w:val="00BC172E"/>
    <w:rsid w:val="00BC394D"/>
    <w:rsid w:val="00BC5685"/>
    <w:rsid w:val="00BC5A50"/>
    <w:rsid w:val="00BC76CC"/>
    <w:rsid w:val="00BD06B9"/>
    <w:rsid w:val="00BD1AFB"/>
    <w:rsid w:val="00BD3FF4"/>
    <w:rsid w:val="00BD5D45"/>
    <w:rsid w:val="00BE0EE1"/>
    <w:rsid w:val="00BE2CAD"/>
    <w:rsid w:val="00BE62FA"/>
    <w:rsid w:val="00BE7295"/>
    <w:rsid w:val="00BE738E"/>
    <w:rsid w:val="00BF1914"/>
    <w:rsid w:val="00BF27D3"/>
    <w:rsid w:val="00BF4978"/>
    <w:rsid w:val="00BF6CEC"/>
    <w:rsid w:val="00C013B8"/>
    <w:rsid w:val="00C038C3"/>
    <w:rsid w:val="00C05F28"/>
    <w:rsid w:val="00C074AD"/>
    <w:rsid w:val="00C10D2E"/>
    <w:rsid w:val="00C11E06"/>
    <w:rsid w:val="00C11FEB"/>
    <w:rsid w:val="00C1223A"/>
    <w:rsid w:val="00C122B7"/>
    <w:rsid w:val="00C12795"/>
    <w:rsid w:val="00C1763B"/>
    <w:rsid w:val="00C20542"/>
    <w:rsid w:val="00C21AB7"/>
    <w:rsid w:val="00C21B61"/>
    <w:rsid w:val="00C22ACD"/>
    <w:rsid w:val="00C22F68"/>
    <w:rsid w:val="00C2377A"/>
    <w:rsid w:val="00C23ECF"/>
    <w:rsid w:val="00C24E78"/>
    <w:rsid w:val="00C2531E"/>
    <w:rsid w:val="00C300BE"/>
    <w:rsid w:val="00C35432"/>
    <w:rsid w:val="00C40DA5"/>
    <w:rsid w:val="00C4498B"/>
    <w:rsid w:val="00C52946"/>
    <w:rsid w:val="00C53126"/>
    <w:rsid w:val="00C534D4"/>
    <w:rsid w:val="00C56E23"/>
    <w:rsid w:val="00C61466"/>
    <w:rsid w:val="00C61E74"/>
    <w:rsid w:val="00C631FB"/>
    <w:rsid w:val="00C6409F"/>
    <w:rsid w:val="00C651AE"/>
    <w:rsid w:val="00C7275F"/>
    <w:rsid w:val="00C74E20"/>
    <w:rsid w:val="00C778A0"/>
    <w:rsid w:val="00C805DC"/>
    <w:rsid w:val="00C8085B"/>
    <w:rsid w:val="00C80BEA"/>
    <w:rsid w:val="00C826F8"/>
    <w:rsid w:val="00C83B1E"/>
    <w:rsid w:val="00C840DA"/>
    <w:rsid w:val="00C84ACF"/>
    <w:rsid w:val="00C85E16"/>
    <w:rsid w:val="00C86826"/>
    <w:rsid w:val="00C932CA"/>
    <w:rsid w:val="00C942D9"/>
    <w:rsid w:val="00C95E40"/>
    <w:rsid w:val="00C96F91"/>
    <w:rsid w:val="00C971D9"/>
    <w:rsid w:val="00C97D84"/>
    <w:rsid w:val="00CA02E2"/>
    <w:rsid w:val="00CA22F3"/>
    <w:rsid w:val="00CA4901"/>
    <w:rsid w:val="00CA5102"/>
    <w:rsid w:val="00CA5F6A"/>
    <w:rsid w:val="00CB0653"/>
    <w:rsid w:val="00CB0F81"/>
    <w:rsid w:val="00CB0F99"/>
    <w:rsid w:val="00CB1F19"/>
    <w:rsid w:val="00CB5F4B"/>
    <w:rsid w:val="00CB63DB"/>
    <w:rsid w:val="00CC6470"/>
    <w:rsid w:val="00CD004B"/>
    <w:rsid w:val="00CD1801"/>
    <w:rsid w:val="00CD3D11"/>
    <w:rsid w:val="00CD4460"/>
    <w:rsid w:val="00CE2ADF"/>
    <w:rsid w:val="00CE2C8A"/>
    <w:rsid w:val="00CE3439"/>
    <w:rsid w:val="00CE7EFC"/>
    <w:rsid w:val="00CF2FF1"/>
    <w:rsid w:val="00CF368F"/>
    <w:rsid w:val="00CF7266"/>
    <w:rsid w:val="00D01B4A"/>
    <w:rsid w:val="00D0259D"/>
    <w:rsid w:val="00D02A02"/>
    <w:rsid w:val="00D02CE7"/>
    <w:rsid w:val="00D03719"/>
    <w:rsid w:val="00D03BCF"/>
    <w:rsid w:val="00D050CD"/>
    <w:rsid w:val="00D05D8E"/>
    <w:rsid w:val="00D06A78"/>
    <w:rsid w:val="00D1267A"/>
    <w:rsid w:val="00D1314B"/>
    <w:rsid w:val="00D17B27"/>
    <w:rsid w:val="00D17D29"/>
    <w:rsid w:val="00D23679"/>
    <w:rsid w:val="00D25D24"/>
    <w:rsid w:val="00D27BBC"/>
    <w:rsid w:val="00D311C4"/>
    <w:rsid w:val="00D32167"/>
    <w:rsid w:val="00D339BD"/>
    <w:rsid w:val="00D3555D"/>
    <w:rsid w:val="00D362AC"/>
    <w:rsid w:val="00D36B12"/>
    <w:rsid w:val="00D44C83"/>
    <w:rsid w:val="00D45078"/>
    <w:rsid w:val="00D45CE7"/>
    <w:rsid w:val="00D460A2"/>
    <w:rsid w:val="00D47354"/>
    <w:rsid w:val="00D517BE"/>
    <w:rsid w:val="00D55283"/>
    <w:rsid w:val="00D6007C"/>
    <w:rsid w:val="00D61B36"/>
    <w:rsid w:val="00D61C55"/>
    <w:rsid w:val="00D63858"/>
    <w:rsid w:val="00D6718E"/>
    <w:rsid w:val="00D67755"/>
    <w:rsid w:val="00D70383"/>
    <w:rsid w:val="00D710F9"/>
    <w:rsid w:val="00D71A43"/>
    <w:rsid w:val="00D72A2A"/>
    <w:rsid w:val="00D73A0B"/>
    <w:rsid w:val="00D76E37"/>
    <w:rsid w:val="00D838D6"/>
    <w:rsid w:val="00D83ACD"/>
    <w:rsid w:val="00D83F80"/>
    <w:rsid w:val="00D8448B"/>
    <w:rsid w:val="00D8496F"/>
    <w:rsid w:val="00D86173"/>
    <w:rsid w:val="00D90BA0"/>
    <w:rsid w:val="00D90FB0"/>
    <w:rsid w:val="00D9648C"/>
    <w:rsid w:val="00D96898"/>
    <w:rsid w:val="00D96D63"/>
    <w:rsid w:val="00D97EC9"/>
    <w:rsid w:val="00DA2E4C"/>
    <w:rsid w:val="00DA5182"/>
    <w:rsid w:val="00DA5CF8"/>
    <w:rsid w:val="00DA7129"/>
    <w:rsid w:val="00DB1594"/>
    <w:rsid w:val="00DB5A92"/>
    <w:rsid w:val="00DC02D5"/>
    <w:rsid w:val="00DC2693"/>
    <w:rsid w:val="00DC3200"/>
    <w:rsid w:val="00DC3DFA"/>
    <w:rsid w:val="00DC4C14"/>
    <w:rsid w:val="00DC756D"/>
    <w:rsid w:val="00DD16FD"/>
    <w:rsid w:val="00DD4F35"/>
    <w:rsid w:val="00DD58C3"/>
    <w:rsid w:val="00DD709A"/>
    <w:rsid w:val="00DD7AD5"/>
    <w:rsid w:val="00DD7C36"/>
    <w:rsid w:val="00DE2076"/>
    <w:rsid w:val="00DE37F2"/>
    <w:rsid w:val="00DE485D"/>
    <w:rsid w:val="00DE4A75"/>
    <w:rsid w:val="00DE5938"/>
    <w:rsid w:val="00DE793F"/>
    <w:rsid w:val="00DF10A4"/>
    <w:rsid w:val="00DF2A0C"/>
    <w:rsid w:val="00DF30F9"/>
    <w:rsid w:val="00DF45F0"/>
    <w:rsid w:val="00DF613A"/>
    <w:rsid w:val="00E02E3B"/>
    <w:rsid w:val="00E0412F"/>
    <w:rsid w:val="00E04601"/>
    <w:rsid w:val="00E04CB4"/>
    <w:rsid w:val="00E107C4"/>
    <w:rsid w:val="00E10982"/>
    <w:rsid w:val="00E109D0"/>
    <w:rsid w:val="00E12671"/>
    <w:rsid w:val="00E17B5B"/>
    <w:rsid w:val="00E201B5"/>
    <w:rsid w:val="00E218D6"/>
    <w:rsid w:val="00E21F56"/>
    <w:rsid w:val="00E23DCA"/>
    <w:rsid w:val="00E24376"/>
    <w:rsid w:val="00E25EE1"/>
    <w:rsid w:val="00E27D81"/>
    <w:rsid w:val="00E27E7B"/>
    <w:rsid w:val="00E3042D"/>
    <w:rsid w:val="00E319F8"/>
    <w:rsid w:val="00E33045"/>
    <w:rsid w:val="00E35DD1"/>
    <w:rsid w:val="00E36E25"/>
    <w:rsid w:val="00E402B7"/>
    <w:rsid w:val="00E40FAB"/>
    <w:rsid w:val="00E4604F"/>
    <w:rsid w:val="00E460E9"/>
    <w:rsid w:val="00E47107"/>
    <w:rsid w:val="00E55DDD"/>
    <w:rsid w:val="00E60329"/>
    <w:rsid w:val="00E608CA"/>
    <w:rsid w:val="00E61A06"/>
    <w:rsid w:val="00E664C6"/>
    <w:rsid w:val="00E677B1"/>
    <w:rsid w:val="00E70480"/>
    <w:rsid w:val="00E719E0"/>
    <w:rsid w:val="00E74484"/>
    <w:rsid w:val="00E749EF"/>
    <w:rsid w:val="00E75160"/>
    <w:rsid w:val="00E779EF"/>
    <w:rsid w:val="00E83FDC"/>
    <w:rsid w:val="00E86888"/>
    <w:rsid w:val="00E90104"/>
    <w:rsid w:val="00E905FA"/>
    <w:rsid w:val="00E911F0"/>
    <w:rsid w:val="00E91209"/>
    <w:rsid w:val="00E93933"/>
    <w:rsid w:val="00E94CF5"/>
    <w:rsid w:val="00E94D59"/>
    <w:rsid w:val="00E953C3"/>
    <w:rsid w:val="00EA0506"/>
    <w:rsid w:val="00EA0B5B"/>
    <w:rsid w:val="00EA1CC8"/>
    <w:rsid w:val="00EA43A9"/>
    <w:rsid w:val="00EA4493"/>
    <w:rsid w:val="00EA7172"/>
    <w:rsid w:val="00EA7A5A"/>
    <w:rsid w:val="00EB0797"/>
    <w:rsid w:val="00EB4B91"/>
    <w:rsid w:val="00EB4BAE"/>
    <w:rsid w:val="00EB5DB4"/>
    <w:rsid w:val="00EC0F49"/>
    <w:rsid w:val="00EC2A93"/>
    <w:rsid w:val="00EC330B"/>
    <w:rsid w:val="00EC6012"/>
    <w:rsid w:val="00EC7686"/>
    <w:rsid w:val="00ED207F"/>
    <w:rsid w:val="00EE1922"/>
    <w:rsid w:val="00EE3076"/>
    <w:rsid w:val="00EE779E"/>
    <w:rsid w:val="00EF0F24"/>
    <w:rsid w:val="00EF0FB0"/>
    <w:rsid w:val="00EF2248"/>
    <w:rsid w:val="00EF3A27"/>
    <w:rsid w:val="00F0093A"/>
    <w:rsid w:val="00F02054"/>
    <w:rsid w:val="00F02562"/>
    <w:rsid w:val="00F03804"/>
    <w:rsid w:val="00F04077"/>
    <w:rsid w:val="00F047C3"/>
    <w:rsid w:val="00F05811"/>
    <w:rsid w:val="00F06575"/>
    <w:rsid w:val="00F07A74"/>
    <w:rsid w:val="00F10D75"/>
    <w:rsid w:val="00F1475F"/>
    <w:rsid w:val="00F2244E"/>
    <w:rsid w:val="00F23ABF"/>
    <w:rsid w:val="00F23EE5"/>
    <w:rsid w:val="00F271BA"/>
    <w:rsid w:val="00F30700"/>
    <w:rsid w:val="00F328B8"/>
    <w:rsid w:val="00F32C70"/>
    <w:rsid w:val="00F33622"/>
    <w:rsid w:val="00F3380C"/>
    <w:rsid w:val="00F34D21"/>
    <w:rsid w:val="00F450BE"/>
    <w:rsid w:val="00F46B95"/>
    <w:rsid w:val="00F476E7"/>
    <w:rsid w:val="00F50EFD"/>
    <w:rsid w:val="00F5134E"/>
    <w:rsid w:val="00F5635F"/>
    <w:rsid w:val="00F717CF"/>
    <w:rsid w:val="00F749D2"/>
    <w:rsid w:val="00F80275"/>
    <w:rsid w:val="00F84CDA"/>
    <w:rsid w:val="00F876F2"/>
    <w:rsid w:val="00F876FE"/>
    <w:rsid w:val="00F9292C"/>
    <w:rsid w:val="00F92E67"/>
    <w:rsid w:val="00F9400D"/>
    <w:rsid w:val="00F9539A"/>
    <w:rsid w:val="00F95459"/>
    <w:rsid w:val="00F9748E"/>
    <w:rsid w:val="00FA3DC9"/>
    <w:rsid w:val="00FA4C86"/>
    <w:rsid w:val="00FA742D"/>
    <w:rsid w:val="00FB0D57"/>
    <w:rsid w:val="00FB0F80"/>
    <w:rsid w:val="00FB2E48"/>
    <w:rsid w:val="00FB3343"/>
    <w:rsid w:val="00FB3B6A"/>
    <w:rsid w:val="00FB5BAF"/>
    <w:rsid w:val="00FB5DE4"/>
    <w:rsid w:val="00FB650E"/>
    <w:rsid w:val="00FB7A21"/>
    <w:rsid w:val="00FB7ADB"/>
    <w:rsid w:val="00FC0AE6"/>
    <w:rsid w:val="00FC0F23"/>
    <w:rsid w:val="00FC20DD"/>
    <w:rsid w:val="00FC2A2A"/>
    <w:rsid w:val="00FC2EB9"/>
    <w:rsid w:val="00FC693E"/>
    <w:rsid w:val="00FD2A44"/>
    <w:rsid w:val="00FD3756"/>
    <w:rsid w:val="00FD3D56"/>
    <w:rsid w:val="00FD7FB9"/>
    <w:rsid w:val="00FE2A23"/>
    <w:rsid w:val="00FE2C7B"/>
    <w:rsid w:val="00FE2EC3"/>
    <w:rsid w:val="00FE3BB8"/>
    <w:rsid w:val="00FE5256"/>
    <w:rsid w:val="00FF15FA"/>
    <w:rsid w:val="00FF2121"/>
    <w:rsid w:val="00FF3241"/>
    <w:rsid w:val="00FF32A6"/>
    <w:rsid w:val="00FF349D"/>
    <w:rsid w:val="00FF4C0E"/>
    <w:rsid w:val="00FF62C7"/>
    <w:rsid w:val="00FF63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8F35A"/>
  <w15:chartTrackingRefBased/>
  <w15:docId w15:val="{91682BAF-83E0-4691-8C35-7B331835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it-IT"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5685"/>
  </w:style>
  <w:style w:type="paragraph" w:styleId="Titolo1">
    <w:name w:val="heading 1"/>
    <w:basedOn w:val="Normale"/>
    <w:next w:val="Normale"/>
    <w:link w:val="Titolo1Carattere"/>
    <w:uiPriority w:val="9"/>
    <w:qFormat/>
    <w:rsid w:val="00F04077"/>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itolo2">
    <w:name w:val="heading 2"/>
    <w:basedOn w:val="Normale"/>
    <w:next w:val="Normale"/>
    <w:link w:val="Titolo2Carattere"/>
    <w:uiPriority w:val="9"/>
    <w:unhideWhenUsed/>
    <w:qFormat/>
    <w:rsid w:val="00F04077"/>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itolo3">
    <w:name w:val="heading 3"/>
    <w:basedOn w:val="Normale"/>
    <w:next w:val="Normale"/>
    <w:link w:val="Titolo3Carattere"/>
    <w:uiPriority w:val="9"/>
    <w:unhideWhenUsed/>
    <w:qFormat/>
    <w:rsid w:val="00F04077"/>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itolo4">
    <w:name w:val="heading 4"/>
    <w:basedOn w:val="Normale"/>
    <w:next w:val="Normale"/>
    <w:link w:val="Titolo4Carattere"/>
    <w:uiPriority w:val="9"/>
    <w:unhideWhenUsed/>
    <w:qFormat/>
    <w:rsid w:val="00F04077"/>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itolo5">
    <w:name w:val="heading 5"/>
    <w:basedOn w:val="Normale"/>
    <w:next w:val="Normale"/>
    <w:link w:val="Titolo5Carattere"/>
    <w:uiPriority w:val="9"/>
    <w:unhideWhenUsed/>
    <w:qFormat/>
    <w:rsid w:val="00F04077"/>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itolo6">
    <w:name w:val="heading 6"/>
    <w:basedOn w:val="Normale"/>
    <w:next w:val="Normale"/>
    <w:link w:val="Titolo6Carattere"/>
    <w:uiPriority w:val="9"/>
    <w:unhideWhenUsed/>
    <w:qFormat/>
    <w:rsid w:val="00F04077"/>
    <w:pPr>
      <w:keepNext/>
      <w:keepLines/>
      <w:spacing w:before="40" w:after="0"/>
      <w:outlineLvl w:val="5"/>
    </w:pPr>
    <w:rPr>
      <w:rFonts w:asciiTheme="majorHAnsi" w:eastAsiaTheme="majorEastAsia" w:hAnsiTheme="majorHAnsi" w:cstheme="majorBidi"/>
      <w:color w:val="70AD47" w:themeColor="accent6"/>
    </w:rPr>
  </w:style>
  <w:style w:type="paragraph" w:styleId="Titolo7">
    <w:name w:val="heading 7"/>
    <w:basedOn w:val="Normale"/>
    <w:next w:val="Normale"/>
    <w:link w:val="Titolo7Carattere"/>
    <w:uiPriority w:val="9"/>
    <w:unhideWhenUsed/>
    <w:qFormat/>
    <w:rsid w:val="00F04077"/>
    <w:pPr>
      <w:keepNext/>
      <w:keepLines/>
      <w:spacing w:before="40" w:after="0"/>
      <w:outlineLvl w:val="6"/>
    </w:pPr>
    <w:rPr>
      <w:rFonts w:asciiTheme="majorHAnsi" w:eastAsiaTheme="majorEastAsia" w:hAnsiTheme="majorHAnsi" w:cstheme="majorBidi"/>
      <w:b/>
      <w:bCs/>
      <w:color w:val="70AD47" w:themeColor="accent6"/>
    </w:rPr>
  </w:style>
  <w:style w:type="paragraph" w:styleId="Titolo8">
    <w:name w:val="heading 8"/>
    <w:basedOn w:val="Normale"/>
    <w:next w:val="Normale"/>
    <w:link w:val="Titolo8Carattere"/>
    <w:uiPriority w:val="9"/>
    <w:unhideWhenUsed/>
    <w:qFormat/>
    <w:rsid w:val="00F04077"/>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itolo9">
    <w:name w:val="heading 9"/>
    <w:basedOn w:val="Normale"/>
    <w:next w:val="Normale"/>
    <w:link w:val="Titolo9Carattere"/>
    <w:uiPriority w:val="9"/>
    <w:unhideWhenUsed/>
    <w:qFormat/>
    <w:rsid w:val="00F04077"/>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6474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741C"/>
  </w:style>
  <w:style w:type="paragraph" w:styleId="Pidipagina">
    <w:name w:val="footer"/>
    <w:basedOn w:val="Normale"/>
    <w:link w:val="PidipaginaCarattere"/>
    <w:uiPriority w:val="99"/>
    <w:unhideWhenUsed/>
    <w:rsid w:val="006474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741C"/>
  </w:style>
  <w:style w:type="character" w:customStyle="1" w:styleId="Titolo1Carattere">
    <w:name w:val="Titolo 1 Carattere"/>
    <w:basedOn w:val="Carpredefinitoparagrafo"/>
    <w:link w:val="Titolo1"/>
    <w:uiPriority w:val="9"/>
    <w:rsid w:val="00F04077"/>
    <w:rPr>
      <w:rFonts w:asciiTheme="majorHAnsi" w:eastAsiaTheme="majorEastAsia" w:hAnsiTheme="majorHAnsi" w:cstheme="majorBidi"/>
      <w:color w:val="538135" w:themeColor="accent6" w:themeShade="BF"/>
      <w:sz w:val="40"/>
      <w:szCs w:val="40"/>
    </w:rPr>
  </w:style>
  <w:style w:type="paragraph" w:styleId="Titolosommario">
    <w:name w:val="TOC Heading"/>
    <w:basedOn w:val="Titolo1"/>
    <w:next w:val="Normale"/>
    <w:uiPriority w:val="39"/>
    <w:unhideWhenUsed/>
    <w:qFormat/>
    <w:rsid w:val="00F04077"/>
    <w:pPr>
      <w:outlineLvl w:val="9"/>
    </w:pPr>
  </w:style>
  <w:style w:type="paragraph" w:styleId="Sommario2">
    <w:name w:val="toc 2"/>
    <w:basedOn w:val="Normale"/>
    <w:next w:val="Normale"/>
    <w:autoRedefine/>
    <w:uiPriority w:val="39"/>
    <w:unhideWhenUsed/>
    <w:rsid w:val="0064741C"/>
    <w:pPr>
      <w:spacing w:after="100"/>
      <w:ind w:left="220"/>
    </w:pPr>
    <w:rPr>
      <w:rFonts w:cs="Times New Roman"/>
      <w:lang w:eastAsia="it-IT"/>
    </w:rPr>
  </w:style>
  <w:style w:type="paragraph" w:styleId="Sommario1">
    <w:name w:val="toc 1"/>
    <w:basedOn w:val="Normale"/>
    <w:next w:val="Normale"/>
    <w:autoRedefine/>
    <w:uiPriority w:val="39"/>
    <w:unhideWhenUsed/>
    <w:rsid w:val="0064741C"/>
    <w:pPr>
      <w:spacing w:after="100"/>
    </w:pPr>
    <w:rPr>
      <w:rFonts w:cs="Times New Roman"/>
      <w:lang w:eastAsia="it-IT"/>
    </w:rPr>
  </w:style>
  <w:style w:type="paragraph" w:styleId="Sommario3">
    <w:name w:val="toc 3"/>
    <w:basedOn w:val="Normale"/>
    <w:next w:val="Normale"/>
    <w:autoRedefine/>
    <w:uiPriority w:val="39"/>
    <w:unhideWhenUsed/>
    <w:rsid w:val="0064741C"/>
    <w:pPr>
      <w:spacing w:after="100"/>
      <w:ind w:left="440"/>
    </w:pPr>
    <w:rPr>
      <w:rFonts w:cs="Times New Roman"/>
      <w:lang w:eastAsia="it-IT"/>
    </w:rPr>
  </w:style>
  <w:style w:type="character" w:customStyle="1" w:styleId="Titolo2Carattere">
    <w:name w:val="Titolo 2 Carattere"/>
    <w:basedOn w:val="Carpredefinitoparagrafo"/>
    <w:link w:val="Titolo2"/>
    <w:uiPriority w:val="9"/>
    <w:rsid w:val="00F04077"/>
    <w:rPr>
      <w:rFonts w:asciiTheme="majorHAnsi" w:eastAsiaTheme="majorEastAsia" w:hAnsiTheme="majorHAnsi" w:cstheme="majorBidi"/>
      <w:color w:val="538135" w:themeColor="accent6" w:themeShade="BF"/>
      <w:sz w:val="28"/>
      <w:szCs w:val="28"/>
    </w:rPr>
  </w:style>
  <w:style w:type="character" w:styleId="Collegamentoipertestuale">
    <w:name w:val="Hyperlink"/>
    <w:basedOn w:val="Carpredefinitoparagrafo"/>
    <w:uiPriority w:val="99"/>
    <w:unhideWhenUsed/>
    <w:rsid w:val="00BD3FF4"/>
    <w:rPr>
      <w:color w:val="0563C1" w:themeColor="hyperlink"/>
      <w:u w:val="singl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unhideWhenUsed/>
    <w:rsid w:val="00BD3FF4"/>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qFormat/>
    <w:rsid w:val="00BD3FF4"/>
    <w:rPr>
      <w:sz w:val="20"/>
      <w:szCs w:val="20"/>
    </w:rPr>
  </w:style>
  <w:style w:type="character" w:styleId="Rimandonotaapidipagina">
    <w:name w:val="footnote reference"/>
    <w:basedOn w:val="Carpredefinitoparagrafo"/>
    <w:uiPriority w:val="99"/>
    <w:unhideWhenUsed/>
    <w:qFormat/>
    <w:rsid w:val="00BD3FF4"/>
    <w:rPr>
      <w:vertAlign w:val="superscript"/>
    </w:rPr>
  </w:style>
  <w:style w:type="character" w:customStyle="1" w:styleId="Nessuno">
    <w:name w:val="Nessuno"/>
    <w:rsid w:val="00BD3FF4"/>
  </w:style>
  <w:style w:type="paragraph" w:styleId="Paragrafoelenco">
    <w:name w:val="List Paragraph"/>
    <w:aliases w:val="EL Paragrafo elenco,Paragrafo elenco puntato,Normal bullet 2,Bullet list,Numbered List,List Paragraph1,Elenco num ARGEA,Titolo linee di attività,Table of contents numbered,Bullet 1,1st level - Bullet List Paragraph,Bullet List,FooterTex"/>
    <w:basedOn w:val="Normale"/>
    <w:link w:val="ParagrafoelencoCarattere"/>
    <w:uiPriority w:val="34"/>
    <w:qFormat/>
    <w:rsid w:val="005B6F05"/>
    <w:pPr>
      <w:ind w:left="720"/>
      <w:contextualSpacing/>
    </w:pPr>
  </w:style>
  <w:style w:type="table" w:customStyle="1" w:styleId="GridTable5DarkAccent132">
    <w:name w:val="Grid Table 5 Dark Accent 132"/>
    <w:basedOn w:val="Tabellanormale"/>
    <w:uiPriority w:val="50"/>
    <w:rsid w:val="003B7F1B"/>
    <w:pPr>
      <w:spacing w:after="0" w:line="240" w:lineRule="auto"/>
    </w:pPr>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FootnoteCharacters">
    <w:name w:val="Footnote Characters"/>
    <w:rsid w:val="009C57BC"/>
    <w:rPr>
      <w:vertAlign w:val="superscript"/>
    </w:rPr>
  </w:style>
  <w:style w:type="paragraph" w:customStyle="1" w:styleId="Contenutocornice">
    <w:name w:val="Contenuto cornice"/>
    <w:basedOn w:val="Corpotesto"/>
    <w:rsid w:val="009C57BC"/>
    <w:pPr>
      <w:suppressAutoHyphens/>
      <w:spacing w:line="240" w:lineRule="auto"/>
    </w:pPr>
    <w:rPr>
      <w:rFonts w:ascii="Times New Roman" w:eastAsia="Times New Roman" w:hAnsi="Times New Roman" w:cs="Times New Roman"/>
      <w:sz w:val="24"/>
      <w:szCs w:val="24"/>
      <w:lang w:eastAsia="ar-SA"/>
    </w:rPr>
  </w:style>
  <w:style w:type="paragraph" w:styleId="Corpotesto">
    <w:name w:val="Body Text"/>
    <w:basedOn w:val="Normale"/>
    <w:link w:val="CorpotestoCarattere"/>
    <w:uiPriority w:val="99"/>
    <w:semiHidden/>
    <w:unhideWhenUsed/>
    <w:rsid w:val="009C57BC"/>
    <w:pPr>
      <w:spacing w:after="120"/>
    </w:pPr>
  </w:style>
  <w:style w:type="character" w:customStyle="1" w:styleId="CorpotestoCarattere">
    <w:name w:val="Corpo testo Carattere"/>
    <w:basedOn w:val="Carpredefinitoparagrafo"/>
    <w:link w:val="Corpotesto"/>
    <w:uiPriority w:val="99"/>
    <w:semiHidden/>
    <w:rsid w:val="009C57BC"/>
  </w:style>
  <w:style w:type="character" w:styleId="Enfasigrassetto">
    <w:name w:val="Strong"/>
    <w:basedOn w:val="Carpredefinitoparagrafo"/>
    <w:uiPriority w:val="22"/>
    <w:qFormat/>
    <w:rsid w:val="00F04077"/>
    <w:rPr>
      <w:b/>
      <w:bCs/>
    </w:rPr>
  </w:style>
  <w:style w:type="table" w:styleId="Grigliatabella">
    <w:name w:val="Table Grid"/>
    <w:basedOn w:val="Tabellanormale"/>
    <w:uiPriority w:val="39"/>
    <w:rsid w:val="00651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651E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zionenonrisolta">
    <w:name w:val="Unresolved Mention"/>
    <w:basedOn w:val="Carpredefinitoparagrafo"/>
    <w:uiPriority w:val="99"/>
    <w:semiHidden/>
    <w:unhideWhenUsed/>
    <w:rsid w:val="00EF0F24"/>
    <w:rPr>
      <w:color w:val="605E5C"/>
      <w:shd w:val="clear" w:color="auto" w:fill="E1DFDD"/>
    </w:rPr>
  </w:style>
  <w:style w:type="character" w:styleId="Collegamentovisitato">
    <w:name w:val="FollowedHyperlink"/>
    <w:basedOn w:val="Carpredefinitoparagrafo"/>
    <w:uiPriority w:val="99"/>
    <w:semiHidden/>
    <w:unhideWhenUsed/>
    <w:rsid w:val="00EF0F24"/>
    <w:rPr>
      <w:color w:val="954F72" w:themeColor="followedHyperlink"/>
      <w:u w:val="single"/>
    </w:rPr>
  </w:style>
  <w:style w:type="character" w:customStyle="1" w:styleId="ParagrafoelencoCarattere">
    <w:name w:val="Paragrafo elenco Carattere"/>
    <w:aliases w:val="EL Paragrafo elenco Carattere,Paragrafo elenco puntato Carattere,Normal bullet 2 Carattere,Bullet list Carattere,Numbered List Carattere,List Paragraph1 Carattere,Elenco num ARGEA Carattere,Titolo linee di attività Carattere"/>
    <w:basedOn w:val="Carpredefinitoparagrafo"/>
    <w:link w:val="Paragrafoelenco"/>
    <w:uiPriority w:val="34"/>
    <w:qFormat/>
    <w:rsid w:val="006C0753"/>
  </w:style>
  <w:style w:type="character" w:styleId="Enfasicorsivo">
    <w:name w:val="Emphasis"/>
    <w:basedOn w:val="Carpredefinitoparagrafo"/>
    <w:uiPriority w:val="20"/>
    <w:qFormat/>
    <w:rsid w:val="00F04077"/>
    <w:rPr>
      <w:i/>
      <w:iCs/>
      <w:color w:val="70AD47" w:themeColor="accent6"/>
    </w:rPr>
  </w:style>
  <w:style w:type="paragraph" w:styleId="NormaleWeb">
    <w:name w:val="Normal (Web)"/>
    <w:basedOn w:val="Normale"/>
    <w:uiPriority w:val="99"/>
    <w:unhideWhenUsed/>
    <w:rsid w:val="00CB5F4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F04077"/>
    <w:rPr>
      <w:rFonts w:asciiTheme="majorHAnsi" w:eastAsiaTheme="majorEastAsia" w:hAnsiTheme="majorHAnsi" w:cstheme="majorBidi"/>
      <w:color w:val="538135" w:themeColor="accent6" w:themeShade="BF"/>
      <w:sz w:val="24"/>
      <w:szCs w:val="24"/>
    </w:rPr>
  </w:style>
  <w:style w:type="character" w:customStyle="1" w:styleId="Titolo4Carattere">
    <w:name w:val="Titolo 4 Carattere"/>
    <w:basedOn w:val="Carpredefinitoparagrafo"/>
    <w:link w:val="Titolo4"/>
    <w:uiPriority w:val="9"/>
    <w:rsid w:val="00F04077"/>
    <w:rPr>
      <w:rFonts w:asciiTheme="majorHAnsi" w:eastAsiaTheme="majorEastAsia" w:hAnsiTheme="majorHAnsi" w:cstheme="majorBidi"/>
      <w:color w:val="70AD47" w:themeColor="accent6"/>
      <w:sz w:val="22"/>
      <w:szCs w:val="22"/>
    </w:rPr>
  </w:style>
  <w:style w:type="character" w:customStyle="1" w:styleId="Titolo5Carattere">
    <w:name w:val="Titolo 5 Carattere"/>
    <w:basedOn w:val="Carpredefinitoparagrafo"/>
    <w:link w:val="Titolo5"/>
    <w:uiPriority w:val="9"/>
    <w:rsid w:val="00F04077"/>
    <w:rPr>
      <w:rFonts w:asciiTheme="majorHAnsi" w:eastAsiaTheme="majorEastAsia" w:hAnsiTheme="majorHAnsi" w:cstheme="majorBidi"/>
      <w:i/>
      <w:iCs/>
      <w:color w:val="70AD47" w:themeColor="accent6"/>
      <w:sz w:val="22"/>
      <w:szCs w:val="22"/>
    </w:rPr>
  </w:style>
  <w:style w:type="character" w:customStyle="1" w:styleId="Titolo6Carattere">
    <w:name w:val="Titolo 6 Carattere"/>
    <w:basedOn w:val="Carpredefinitoparagrafo"/>
    <w:link w:val="Titolo6"/>
    <w:uiPriority w:val="9"/>
    <w:rsid w:val="00F04077"/>
    <w:rPr>
      <w:rFonts w:asciiTheme="majorHAnsi" w:eastAsiaTheme="majorEastAsia" w:hAnsiTheme="majorHAnsi" w:cstheme="majorBidi"/>
      <w:color w:val="70AD47" w:themeColor="accent6"/>
    </w:rPr>
  </w:style>
  <w:style w:type="character" w:customStyle="1" w:styleId="Titolo7Carattere">
    <w:name w:val="Titolo 7 Carattere"/>
    <w:basedOn w:val="Carpredefinitoparagrafo"/>
    <w:link w:val="Titolo7"/>
    <w:uiPriority w:val="9"/>
    <w:rsid w:val="00F04077"/>
    <w:rPr>
      <w:rFonts w:asciiTheme="majorHAnsi" w:eastAsiaTheme="majorEastAsia" w:hAnsiTheme="majorHAnsi" w:cstheme="majorBidi"/>
      <w:b/>
      <w:bCs/>
      <w:color w:val="70AD47" w:themeColor="accent6"/>
    </w:rPr>
  </w:style>
  <w:style w:type="character" w:customStyle="1" w:styleId="Titolo8Carattere">
    <w:name w:val="Titolo 8 Carattere"/>
    <w:basedOn w:val="Carpredefinitoparagrafo"/>
    <w:link w:val="Titolo8"/>
    <w:uiPriority w:val="9"/>
    <w:rsid w:val="00F04077"/>
    <w:rPr>
      <w:rFonts w:asciiTheme="majorHAnsi" w:eastAsiaTheme="majorEastAsia" w:hAnsiTheme="majorHAnsi" w:cstheme="majorBidi"/>
      <w:b/>
      <w:bCs/>
      <w:i/>
      <w:iCs/>
      <w:color w:val="70AD47" w:themeColor="accent6"/>
      <w:sz w:val="20"/>
      <w:szCs w:val="20"/>
    </w:rPr>
  </w:style>
  <w:style w:type="character" w:customStyle="1" w:styleId="Titolo9Carattere">
    <w:name w:val="Titolo 9 Carattere"/>
    <w:basedOn w:val="Carpredefinitoparagrafo"/>
    <w:link w:val="Titolo9"/>
    <w:uiPriority w:val="9"/>
    <w:rsid w:val="00F04077"/>
    <w:rPr>
      <w:rFonts w:asciiTheme="majorHAnsi" w:eastAsiaTheme="majorEastAsia" w:hAnsiTheme="majorHAnsi" w:cstheme="majorBidi"/>
      <w:i/>
      <w:iCs/>
      <w:color w:val="70AD47" w:themeColor="accent6"/>
      <w:sz w:val="20"/>
      <w:szCs w:val="20"/>
    </w:rPr>
  </w:style>
  <w:style w:type="table" w:styleId="Tabellagriglia5scura-colore1">
    <w:name w:val="Grid Table 5 Dark Accent 1"/>
    <w:basedOn w:val="Tabellanormale"/>
    <w:uiPriority w:val="50"/>
    <w:rsid w:val="00127B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Hyperlink1">
    <w:name w:val="Hyperlink.1"/>
    <w:basedOn w:val="Nessuno"/>
    <w:rsid w:val="00AF4B19"/>
    <w:rPr>
      <w:u w:val="single"/>
    </w:rPr>
  </w:style>
  <w:style w:type="character" w:customStyle="1" w:styleId="ListLabel355">
    <w:name w:val="ListLabel 355"/>
    <w:rsid w:val="006F4D4D"/>
    <w:rPr>
      <w:rFonts w:ascii="Arial" w:hAnsi="Arial" w:cs="Arial"/>
      <w:color w:val="0000FF"/>
      <w:kern w:val="2"/>
      <w:sz w:val="20"/>
      <w:szCs w:val="20"/>
      <w:u w:val="single"/>
    </w:rPr>
  </w:style>
  <w:style w:type="paragraph" w:styleId="Corpodeltesto2">
    <w:name w:val="Body Text 2"/>
    <w:basedOn w:val="Normale"/>
    <w:link w:val="Corpodeltesto2Carattere"/>
    <w:uiPriority w:val="99"/>
    <w:semiHidden/>
    <w:unhideWhenUsed/>
    <w:rsid w:val="00562C0E"/>
    <w:pPr>
      <w:spacing w:after="120" w:line="480" w:lineRule="auto"/>
    </w:pPr>
  </w:style>
  <w:style w:type="character" w:customStyle="1" w:styleId="Corpodeltesto2Carattere">
    <w:name w:val="Corpo del testo 2 Carattere"/>
    <w:basedOn w:val="Carpredefinitoparagrafo"/>
    <w:link w:val="Corpodeltesto2"/>
    <w:uiPriority w:val="99"/>
    <w:qFormat/>
    <w:rsid w:val="00562C0E"/>
  </w:style>
  <w:style w:type="character" w:customStyle="1" w:styleId="Caratterinotaapidipagina">
    <w:name w:val="Caratteri nota a piè di pagina"/>
    <w:qFormat/>
    <w:rsid w:val="00A26DDF"/>
    <w:rPr>
      <w:rFonts w:cs="Times New Roman"/>
      <w:vertAlign w:val="superscript"/>
    </w:rPr>
  </w:style>
  <w:style w:type="character" w:customStyle="1" w:styleId="Richiamoallanotaapidipagina">
    <w:name w:val="Richiamo alla nota a piè di pagina"/>
    <w:rsid w:val="00115A30"/>
    <w:rPr>
      <w:vertAlign w:val="superscript"/>
    </w:rPr>
  </w:style>
  <w:style w:type="character" w:customStyle="1" w:styleId="ListLabel352">
    <w:name w:val="ListLabel 352"/>
    <w:rsid w:val="00115A30"/>
    <w:rPr>
      <w:rFonts w:ascii="Arial" w:eastAsia="MS Mincho" w:hAnsi="Arial" w:cs="Arial"/>
      <w:color w:val="0000FF"/>
      <w:sz w:val="20"/>
      <w:szCs w:val="22"/>
      <w:u w:val="single"/>
    </w:rPr>
  </w:style>
  <w:style w:type="character" w:customStyle="1" w:styleId="CollegamentoInternet">
    <w:name w:val="Collegamento Internet"/>
    <w:basedOn w:val="Carpredefinitoparagrafo"/>
    <w:uiPriority w:val="99"/>
    <w:unhideWhenUsed/>
    <w:rsid w:val="000D754F"/>
    <w:rPr>
      <w:color w:val="0563C1" w:themeColor="hyperlink"/>
      <w:u w:val="single"/>
    </w:rPr>
  </w:style>
  <w:style w:type="paragraph" w:styleId="Corpodeltesto3">
    <w:name w:val="Body Text 3"/>
    <w:basedOn w:val="Normale"/>
    <w:link w:val="Corpodeltesto3Carattere"/>
    <w:uiPriority w:val="99"/>
    <w:unhideWhenUsed/>
    <w:rsid w:val="00324F1F"/>
    <w:pPr>
      <w:spacing w:after="120"/>
    </w:pPr>
    <w:rPr>
      <w:sz w:val="16"/>
      <w:szCs w:val="16"/>
    </w:rPr>
  </w:style>
  <w:style w:type="character" w:customStyle="1" w:styleId="Corpodeltesto3Carattere">
    <w:name w:val="Corpo del testo 3 Carattere"/>
    <w:basedOn w:val="Carpredefinitoparagrafo"/>
    <w:link w:val="Corpodeltesto3"/>
    <w:uiPriority w:val="99"/>
    <w:rsid w:val="00324F1F"/>
    <w:rPr>
      <w:sz w:val="16"/>
      <w:szCs w:val="16"/>
    </w:rPr>
  </w:style>
  <w:style w:type="paragraph" w:customStyle="1" w:styleId="Default">
    <w:name w:val="Default"/>
    <w:rsid w:val="008A2890"/>
    <w:pPr>
      <w:autoSpaceDE w:val="0"/>
      <w:autoSpaceDN w:val="0"/>
      <w:adjustRightInd w:val="0"/>
      <w:spacing w:after="0" w:line="240" w:lineRule="auto"/>
    </w:pPr>
    <w:rPr>
      <w:rFonts w:ascii="Arial" w:hAnsi="Arial" w:cs="Arial"/>
      <w:color w:val="000000"/>
      <w:sz w:val="24"/>
      <w:szCs w:val="24"/>
    </w:rPr>
  </w:style>
  <w:style w:type="character" w:customStyle="1" w:styleId="CorpoTabellaCarattere">
    <w:name w:val="CorpoTabella Carattere"/>
    <w:basedOn w:val="Carpredefinitoparagrafo"/>
    <w:link w:val="CorpoTabella"/>
    <w:rsid w:val="00502D49"/>
    <w:rPr>
      <w:rFonts w:ascii="Arial" w:hAnsi="Arial" w:cs="Arial"/>
      <w:b/>
      <w:bCs/>
      <w:sz w:val="18"/>
    </w:rPr>
  </w:style>
  <w:style w:type="paragraph" w:customStyle="1" w:styleId="CorpoTabella">
    <w:name w:val="CorpoTabella"/>
    <w:basedOn w:val="Normale"/>
    <w:link w:val="CorpoTabellaCarattere"/>
    <w:rsid w:val="00502D49"/>
    <w:pPr>
      <w:suppressAutoHyphens/>
      <w:spacing w:after="0" w:line="240" w:lineRule="auto"/>
    </w:pPr>
    <w:rPr>
      <w:rFonts w:ascii="Arial" w:hAnsi="Arial" w:cs="Arial"/>
      <w:b/>
      <w:bCs/>
      <w:sz w:val="18"/>
    </w:rPr>
  </w:style>
  <w:style w:type="table" w:styleId="Tabellaelenco5scura-colore1">
    <w:name w:val="List Table 5 Dark Accent 1"/>
    <w:basedOn w:val="Tabellanormale"/>
    <w:uiPriority w:val="50"/>
    <w:rsid w:val="00133201"/>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Rimandocommento">
    <w:name w:val="annotation reference"/>
    <w:basedOn w:val="Carpredefinitoparagrafo"/>
    <w:uiPriority w:val="99"/>
    <w:semiHidden/>
    <w:unhideWhenUsed/>
    <w:rsid w:val="00C40DA5"/>
    <w:rPr>
      <w:sz w:val="16"/>
      <w:szCs w:val="16"/>
    </w:rPr>
  </w:style>
  <w:style w:type="paragraph" w:styleId="Testocommento">
    <w:name w:val="annotation text"/>
    <w:basedOn w:val="Normale"/>
    <w:link w:val="TestocommentoCarattere"/>
    <w:uiPriority w:val="99"/>
    <w:unhideWhenUsed/>
    <w:rsid w:val="00C40DA5"/>
    <w:pPr>
      <w:spacing w:line="240" w:lineRule="auto"/>
    </w:pPr>
    <w:rPr>
      <w:sz w:val="20"/>
      <w:szCs w:val="20"/>
    </w:rPr>
  </w:style>
  <w:style w:type="character" w:customStyle="1" w:styleId="TestocommentoCarattere">
    <w:name w:val="Testo commento Carattere"/>
    <w:basedOn w:val="Carpredefinitoparagrafo"/>
    <w:link w:val="Testocommento"/>
    <w:uiPriority w:val="99"/>
    <w:rsid w:val="00C40DA5"/>
    <w:rPr>
      <w:sz w:val="20"/>
      <w:szCs w:val="20"/>
    </w:rPr>
  </w:style>
  <w:style w:type="paragraph" w:styleId="Soggettocommento">
    <w:name w:val="annotation subject"/>
    <w:basedOn w:val="Testocommento"/>
    <w:next w:val="Testocommento"/>
    <w:link w:val="SoggettocommentoCarattere"/>
    <w:uiPriority w:val="99"/>
    <w:semiHidden/>
    <w:unhideWhenUsed/>
    <w:rsid w:val="00C40DA5"/>
    <w:rPr>
      <w:b/>
      <w:bCs/>
    </w:rPr>
  </w:style>
  <w:style w:type="character" w:customStyle="1" w:styleId="SoggettocommentoCarattere">
    <w:name w:val="Soggetto commento Carattere"/>
    <w:basedOn w:val="TestocommentoCarattere"/>
    <w:link w:val="Soggettocommento"/>
    <w:uiPriority w:val="99"/>
    <w:semiHidden/>
    <w:rsid w:val="00C40DA5"/>
    <w:rPr>
      <w:b/>
      <w:bCs/>
      <w:sz w:val="20"/>
      <w:szCs w:val="20"/>
    </w:rPr>
  </w:style>
  <w:style w:type="table" w:customStyle="1" w:styleId="Tabellagriglia4-colore1222">
    <w:name w:val="Tabella griglia 4 - colore 1222"/>
    <w:basedOn w:val="Tabellanormale"/>
    <w:uiPriority w:val="49"/>
    <w:rsid w:val="008E3F5C"/>
    <w:pPr>
      <w:spacing w:after="0" w:line="240" w:lineRule="auto"/>
    </w:pPr>
    <w:rPr>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ellaelenco4-colore1">
    <w:name w:val="List Table 4 Accent 1"/>
    <w:basedOn w:val="Tabellanormale"/>
    <w:uiPriority w:val="49"/>
    <w:rsid w:val="00703B0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elenco5scura-colore5">
    <w:name w:val="List Table 5 Dark Accent 5"/>
    <w:basedOn w:val="Tabellanormale"/>
    <w:uiPriority w:val="50"/>
    <w:rsid w:val="00703B0D"/>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7acolori-colore1">
    <w:name w:val="List Table 7 Colorful Accent 1"/>
    <w:basedOn w:val="Tabellanormale"/>
    <w:uiPriority w:val="52"/>
    <w:rsid w:val="00703B0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griglia3-colore5">
    <w:name w:val="Grid Table 3 Accent 5"/>
    <w:basedOn w:val="Tabellanormale"/>
    <w:uiPriority w:val="48"/>
    <w:rsid w:val="00BE62F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lagriglia7acolori-colore5">
    <w:name w:val="Grid Table 7 Colorful Accent 5"/>
    <w:basedOn w:val="Tabellanormale"/>
    <w:uiPriority w:val="52"/>
    <w:rsid w:val="00BE62F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laelenco1chiara-colore1">
    <w:name w:val="List Table 1 Light Accent 1"/>
    <w:basedOn w:val="Tabellanormale"/>
    <w:uiPriority w:val="46"/>
    <w:rsid w:val="00BE62FA"/>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elenco7acolori-colore3">
    <w:name w:val="List Table 7 Colorful Accent 3"/>
    <w:basedOn w:val="Tabellanormale"/>
    <w:uiPriority w:val="52"/>
    <w:rsid w:val="00BE62F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ile1">
    <w:name w:val="Stile1"/>
    <w:basedOn w:val="Tabellaelenco2-colore1"/>
    <w:uiPriority w:val="99"/>
    <w:rsid w:val="0034191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elenco2-colore1">
    <w:name w:val="List Table 2 Accent 1"/>
    <w:basedOn w:val="Tabellanormale"/>
    <w:uiPriority w:val="47"/>
    <w:rsid w:val="0034191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idascalia">
    <w:name w:val="caption"/>
    <w:basedOn w:val="Normale"/>
    <w:next w:val="Normale"/>
    <w:uiPriority w:val="35"/>
    <w:semiHidden/>
    <w:unhideWhenUsed/>
    <w:qFormat/>
    <w:rsid w:val="00F04077"/>
    <w:pPr>
      <w:spacing w:line="240" w:lineRule="auto"/>
    </w:pPr>
    <w:rPr>
      <w:b/>
      <w:bCs/>
      <w:smallCaps/>
      <w:color w:val="595959" w:themeColor="text1" w:themeTint="A6"/>
    </w:rPr>
  </w:style>
  <w:style w:type="paragraph" w:styleId="Titolo">
    <w:name w:val="Title"/>
    <w:basedOn w:val="Normale"/>
    <w:next w:val="Normale"/>
    <w:link w:val="TitoloCarattere"/>
    <w:uiPriority w:val="10"/>
    <w:qFormat/>
    <w:rsid w:val="00F04077"/>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uiPriority w:val="10"/>
    <w:rsid w:val="00F04077"/>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F04077"/>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F04077"/>
    <w:rPr>
      <w:rFonts w:asciiTheme="majorHAnsi" w:eastAsiaTheme="majorEastAsia" w:hAnsiTheme="majorHAnsi" w:cstheme="majorBidi"/>
      <w:sz w:val="30"/>
      <w:szCs w:val="30"/>
    </w:rPr>
  </w:style>
  <w:style w:type="paragraph" w:styleId="Nessunaspaziatura">
    <w:name w:val="No Spacing"/>
    <w:uiPriority w:val="1"/>
    <w:qFormat/>
    <w:rsid w:val="00F04077"/>
    <w:pPr>
      <w:spacing w:after="0" w:line="240" w:lineRule="auto"/>
    </w:pPr>
  </w:style>
  <w:style w:type="paragraph" w:styleId="Citazione">
    <w:name w:val="Quote"/>
    <w:basedOn w:val="Normale"/>
    <w:next w:val="Normale"/>
    <w:link w:val="CitazioneCarattere"/>
    <w:uiPriority w:val="29"/>
    <w:qFormat/>
    <w:rsid w:val="00F04077"/>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F04077"/>
    <w:rPr>
      <w:i/>
      <w:iCs/>
      <w:color w:val="262626" w:themeColor="text1" w:themeTint="D9"/>
    </w:rPr>
  </w:style>
  <w:style w:type="paragraph" w:styleId="Citazioneintensa">
    <w:name w:val="Intense Quote"/>
    <w:basedOn w:val="Normale"/>
    <w:next w:val="Normale"/>
    <w:link w:val="CitazioneintensaCarattere"/>
    <w:uiPriority w:val="30"/>
    <w:qFormat/>
    <w:rsid w:val="00F04077"/>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zioneintensaCarattere">
    <w:name w:val="Citazione intensa Carattere"/>
    <w:basedOn w:val="Carpredefinitoparagrafo"/>
    <w:link w:val="Citazioneintensa"/>
    <w:uiPriority w:val="30"/>
    <w:rsid w:val="00F04077"/>
    <w:rPr>
      <w:rFonts w:asciiTheme="majorHAnsi" w:eastAsiaTheme="majorEastAsia" w:hAnsiTheme="majorHAnsi" w:cstheme="majorBidi"/>
      <w:i/>
      <w:iCs/>
      <w:color w:val="70AD47" w:themeColor="accent6"/>
      <w:sz w:val="32"/>
      <w:szCs w:val="32"/>
    </w:rPr>
  </w:style>
  <w:style w:type="character" w:styleId="Enfasidelicata">
    <w:name w:val="Subtle Emphasis"/>
    <w:basedOn w:val="Carpredefinitoparagrafo"/>
    <w:uiPriority w:val="19"/>
    <w:qFormat/>
    <w:rsid w:val="00F04077"/>
    <w:rPr>
      <w:i/>
      <w:iCs/>
    </w:rPr>
  </w:style>
  <w:style w:type="character" w:styleId="Enfasiintensa">
    <w:name w:val="Intense Emphasis"/>
    <w:basedOn w:val="Carpredefinitoparagrafo"/>
    <w:uiPriority w:val="21"/>
    <w:qFormat/>
    <w:rsid w:val="00F04077"/>
    <w:rPr>
      <w:b/>
      <w:bCs/>
      <w:i/>
      <w:iCs/>
    </w:rPr>
  </w:style>
  <w:style w:type="character" w:styleId="Riferimentodelicato">
    <w:name w:val="Subtle Reference"/>
    <w:basedOn w:val="Carpredefinitoparagrafo"/>
    <w:uiPriority w:val="31"/>
    <w:qFormat/>
    <w:rsid w:val="00F04077"/>
    <w:rPr>
      <w:smallCaps/>
      <w:color w:val="595959" w:themeColor="text1" w:themeTint="A6"/>
    </w:rPr>
  </w:style>
  <w:style w:type="character" w:styleId="Riferimentointenso">
    <w:name w:val="Intense Reference"/>
    <w:basedOn w:val="Carpredefinitoparagrafo"/>
    <w:uiPriority w:val="32"/>
    <w:qFormat/>
    <w:rsid w:val="00F04077"/>
    <w:rPr>
      <w:b/>
      <w:bCs/>
      <w:smallCaps/>
      <w:color w:val="70AD47" w:themeColor="accent6"/>
    </w:rPr>
  </w:style>
  <w:style w:type="character" w:styleId="Titolodellibro">
    <w:name w:val="Book Title"/>
    <w:basedOn w:val="Carpredefinitoparagrafo"/>
    <w:uiPriority w:val="33"/>
    <w:qFormat/>
    <w:rsid w:val="00F04077"/>
    <w:rPr>
      <w:b/>
      <w:bCs/>
      <w:caps w:val="0"/>
      <w:smallCaps/>
      <w:spacing w:val="7"/>
      <w:sz w:val="21"/>
      <w:szCs w:val="21"/>
    </w:rPr>
  </w:style>
  <w:style w:type="table" w:customStyle="1" w:styleId="Tabellaelenco5scura-colore11">
    <w:name w:val="Tabella elenco 5 scura - colore 11"/>
    <w:basedOn w:val="Tabellanormale"/>
    <w:next w:val="Tabellaelenco5scura-colore1"/>
    <w:uiPriority w:val="50"/>
    <w:rsid w:val="00FF3241"/>
    <w:pPr>
      <w:spacing w:after="0" w:line="240" w:lineRule="auto"/>
    </w:pPr>
    <w:rPr>
      <w:rFonts w:eastAsiaTheme="minorHAnsi"/>
      <w:color w:val="FFFFFF" w:themeColor="background1"/>
      <w:sz w:val="22"/>
      <w:szCs w:val="22"/>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5DarkAccent11">
    <w:name w:val="Grid Table 5 Dark Accent 11"/>
    <w:basedOn w:val="Tabellanormale"/>
    <w:uiPriority w:val="50"/>
    <w:rsid w:val="004C4A98"/>
    <w:pPr>
      <w:spacing w:after="0" w:line="240" w:lineRule="auto"/>
    </w:pPr>
    <w:rPr>
      <w:rFonts w:eastAsia="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Times New Roman"/>
      </w:rPr>
      <w:tblPr/>
      <w:tcPr>
        <w:shd w:val="clear" w:color="auto" w:fill="B8CCE4"/>
      </w:tcPr>
    </w:tblStylePr>
    <w:tblStylePr w:type="band1Horz">
      <w:rPr>
        <w:rFonts w:cs="Times New Roman"/>
      </w:rPr>
      <w:tblPr/>
      <w:tcPr>
        <w:shd w:val="clear" w:color="auto" w:fill="B8CCE4"/>
      </w:tcPr>
    </w:tblStylePr>
  </w:style>
  <w:style w:type="table" w:customStyle="1" w:styleId="Tabellaelenco5scura-colore12">
    <w:name w:val="Tabella elenco 5 scura - colore 12"/>
    <w:basedOn w:val="Tabellanormale"/>
    <w:next w:val="Tabellaelenco5scura-colore1"/>
    <w:uiPriority w:val="50"/>
    <w:rsid w:val="004C4A98"/>
    <w:pPr>
      <w:spacing w:after="0" w:line="240" w:lineRule="auto"/>
    </w:pPr>
    <w:rPr>
      <w:rFonts w:eastAsia="Times New Roman" w:cs="Calibri"/>
      <w:color w:val="FFFFFF"/>
      <w:sz w:val="20"/>
      <w:szCs w:val="20"/>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rFonts w:cs="Calibri"/>
        <w:b/>
        <w:bCs/>
      </w:rPr>
      <w:tblPr/>
      <w:tcPr>
        <w:tcBorders>
          <w:bottom w:val="single" w:sz="18" w:space="0" w:color="FFFFFF"/>
        </w:tcBorders>
      </w:tcPr>
    </w:tblStylePr>
    <w:tblStylePr w:type="lastRow">
      <w:rPr>
        <w:rFonts w:cs="Calibri"/>
        <w:b/>
        <w:bCs/>
      </w:rPr>
      <w:tblPr/>
      <w:tcPr>
        <w:tcBorders>
          <w:top w:val="single" w:sz="4" w:space="0" w:color="FFFFFF"/>
        </w:tcBorders>
      </w:tcPr>
    </w:tblStylePr>
    <w:tblStylePr w:type="firstCol">
      <w:rPr>
        <w:rFonts w:cs="Calibri"/>
        <w:b/>
        <w:bCs/>
      </w:rPr>
      <w:tblPr/>
      <w:tcPr>
        <w:tcBorders>
          <w:right w:val="single" w:sz="4" w:space="0" w:color="FFFFFF"/>
        </w:tcBorders>
      </w:tcPr>
    </w:tblStylePr>
    <w:tblStylePr w:type="lastCol">
      <w:rPr>
        <w:rFonts w:cs="Calibri"/>
        <w:b/>
        <w:bCs/>
      </w:rPr>
      <w:tblPr/>
      <w:tcPr>
        <w:tcBorders>
          <w:left w:val="single" w:sz="4" w:space="0" w:color="FFFFFF"/>
        </w:tcBorders>
      </w:tcPr>
    </w:tblStylePr>
    <w:tblStylePr w:type="band1Vert">
      <w:rPr>
        <w:rFonts w:cs="Calibri"/>
      </w:rPr>
      <w:tblPr/>
      <w:tcPr>
        <w:tcBorders>
          <w:left w:val="single" w:sz="4" w:space="0" w:color="FFFFFF"/>
          <w:right w:val="single" w:sz="4" w:space="0" w:color="FFFFFF"/>
        </w:tcBorders>
      </w:tcPr>
    </w:tblStylePr>
    <w:tblStylePr w:type="band2Vert">
      <w:rPr>
        <w:rFonts w:cs="Calibri"/>
      </w:rPr>
      <w:tblPr/>
      <w:tcPr>
        <w:tcBorders>
          <w:left w:val="single" w:sz="4" w:space="0" w:color="FFFFFF"/>
          <w:right w:val="single" w:sz="4" w:space="0" w:color="FFFFFF"/>
        </w:tcBorders>
      </w:tcPr>
    </w:tblStylePr>
    <w:tblStylePr w:type="band1Horz">
      <w:rPr>
        <w:rFonts w:cs="Calibri"/>
      </w:rPr>
      <w:tblPr/>
      <w:tcPr>
        <w:tcBorders>
          <w:top w:val="single" w:sz="4" w:space="0" w:color="FFFFFF"/>
          <w:bottom w:val="single" w:sz="4" w:space="0" w:color="FFFFFF"/>
        </w:tcBorders>
      </w:tcPr>
    </w:tblStylePr>
    <w:tblStylePr w:type="neCell">
      <w:rPr>
        <w:rFonts w:cs="Calibri"/>
      </w:rPr>
      <w:tblPr/>
      <w:tcPr>
        <w:tcBorders>
          <w:left w:val="nil"/>
        </w:tcBorders>
      </w:tcPr>
    </w:tblStylePr>
    <w:tblStylePr w:type="nwCell">
      <w:rPr>
        <w:rFonts w:cs="Calibri"/>
      </w:rPr>
      <w:tblPr/>
      <w:tcPr>
        <w:tcBorders>
          <w:right w:val="nil"/>
        </w:tcBorders>
      </w:tcPr>
    </w:tblStylePr>
    <w:tblStylePr w:type="seCell">
      <w:rPr>
        <w:rFonts w:cs="Calibri"/>
      </w:rPr>
      <w:tblPr/>
      <w:tcPr>
        <w:tcBorders>
          <w:top w:val="nil"/>
          <w:left w:val="nil"/>
        </w:tcBorders>
      </w:tcPr>
    </w:tblStylePr>
    <w:tblStylePr w:type="swCell">
      <w:rPr>
        <w:rFonts w:cs="Calibri"/>
      </w:rPr>
      <w:tblPr/>
      <w:tcPr>
        <w:tcBorders>
          <w:top w:val="nil"/>
          <w:right w:val="nil"/>
        </w:tcBorders>
      </w:tcPr>
    </w:tblStylePr>
  </w:style>
  <w:style w:type="table" w:customStyle="1" w:styleId="Tabellagriglia4-colore12221">
    <w:name w:val="Tabella griglia 4 - colore 12221"/>
    <w:basedOn w:val="Tabellanormale"/>
    <w:uiPriority w:val="49"/>
    <w:rsid w:val="004C4A98"/>
    <w:pPr>
      <w:spacing w:after="0" w:line="240" w:lineRule="auto"/>
    </w:pPr>
    <w:rPr>
      <w:rFonts w:eastAsia="Times New Roman"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Grigliatabella1">
    <w:name w:val="Griglia tabella1"/>
    <w:basedOn w:val="Tabellanormale"/>
    <w:next w:val="Grigliatabella"/>
    <w:uiPriority w:val="39"/>
    <w:rsid w:val="004C4A9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
    <w:name w:val="Enfasi"/>
    <w:uiPriority w:val="20"/>
    <w:qFormat/>
    <w:rsid w:val="006D6F1C"/>
    <w:rPr>
      <w:i/>
      <w:iCs w:val="0"/>
    </w:rPr>
  </w:style>
  <w:style w:type="character" w:customStyle="1" w:styleId="st">
    <w:name w:val="st"/>
    <w:qFormat/>
    <w:rsid w:val="006D6F1C"/>
  </w:style>
  <w:style w:type="character" w:customStyle="1" w:styleId="normaltextrun">
    <w:name w:val="normaltextrun"/>
    <w:basedOn w:val="Carpredefinitoparagrafo"/>
    <w:rsid w:val="006814D1"/>
  </w:style>
  <w:style w:type="character" w:customStyle="1" w:styleId="eop">
    <w:name w:val="eop"/>
    <w:basedOn w:val="Carpredefinitoparagrafo"/>
    <w:rsid w:val="006814D1"/>
  </w:style>
  <w:style w:type="paragraph" w:customStyle="1" w:styleId="paragraph">
    <w:name w:val="paragraph"/>
    <w:basedOn w:val="Normale"/>
    <w:rsid w:val="006814D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uperscript">
    <w:name w:val="superscript"/>
    <w:basedOn w:val="Carpredefinitoparagrafo"/>
    <w:rsid w:val="006814D1"/>
  </w:style>
  <w:style w:type="table" w:customStyle="1" w:styleId="GridTable5DarkAccent1321">
    <w:name w:val="Grid Table 5 Dark Accent 1321"/>
    <w:basedOn w:val="Tabellanormale"/>
    <w:uiPriority w:val="50"/>
    <w:rsid w:val="009271CD"/>
    <w:pPr>
      <w:spacing w:after="0" w:line="240" w:lineRule="auto"/>
    </w:pPr>
    <w:rPr>
      <w:rFonts w:eastAsiaTheme="minorHAns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ui-provider">
    <w:name w:val="ui-provider"/>
    <w:basedOn w:val="Carpredefinitoparagrafo"/>
    <w:rsid w:val="003C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715">
      <w:bodyDiv w:val="1"/>
      <w:marLeft w:val="0"/>
      <w:marRight w:val="0"/>
      <w:marTop w:val="0"/>
      <w:marBottom w:val="0"/>
      <w:divBdr>
        <w:top w:val="none" w:sz="0" w:space="0" w:color="auto"/>
        <w:left w:val="none" w:sz="0" w:space="0" w:color="auto"/>
        <w:bottom w:val="none" w:sz="0" w:space="0" w:color="auto"/>
        <w:right w:val="none" w:sz="0" w:space="0" w:color="auto"/>
      </w:divBdr>
      <w:divsChild>
        <w:div w:id="69272518">
          <w:marLeft w:val="0"/>
          <w:marRight w:val="0"/>
          <w:marTop w:val="0"/>
          <w:marBottom w:val="0"/>
          <w:divBdr>
            <w:top w:val="none" w:sz="0" w:space="0" w:color="auto"/>
            <w:left w:val="none" w:sz="0" w:space="0" w:color="auto"/>
            <w:bottom w:val="none" w:sz="0" w:space="0" w:color="auto"/>
            <w:right w:val="none" w:sz="0" w:space="0" w:color="auto"/>
          </w:divBdr>
        </w:div>
        <w:div w:id="1311709431">
          <w:marLeft w:val="0"/>
          <w:marRight w:val="0"/>
          <w:marTop w:val="0"/>
          <w:marBottom w:val="0"/>
          <w:divBdr>
            <w:top w:val="none" w:sz="0" w:space="0" w:color="auto"/>
            <w:left w:val="none" w:sz="0" w:space="0" w:color="auto"/>
            <w:bottom w:val="none" w:sz="0" w:space="0" w:color="auto"/>
            <w:right w:val="none" w:sz="0" w:space="0" w:color="auto"/>
          </w:divBdr>
        </w:div>
        <w:div w:id="1449736916">
          <w:marLeft w:val="0"/>
          <w:marRight w:val="0"/>
          <w:marTop w:val="0"/>
          <w:marBottom w:val="0"/>
          <w:divBdr>
            <w:top w:val="none" w:sz="0" w:space="0" w:color="auto"/>
            <w:left w:val="none" w:sz="0" w:space="0" w:color="auto"/>
            <w:bottom w:val="none" w:sz="0" w:space="0" w:color="auto"/>
            <w:right w:val="none" w:sz="0" w:space="0" w:color="auto"/>
          </w:divBdr>
        </w:div>
      </w:divsChild>
    </w:div>
    <w:div w:id="105665010">
      <w:bodyDiv w:val="1"/>
      <w:marLeft w:val="0"/>
      <w:marRight w:val="0"/>
      <w:marTop w:val="0"/>
      <w:marBottom w:val="0"/>
      <w:divBdr>
        <w:top w:val="none" w:sz="0" w:space="0" w:color="auto"/>
        <w:left w:val="none" w:sz="0" w:space="0" w:color="auto"/>
        <w:bottom w:val="none" w:sz="0" w:space="0" w:color="auto"/>
        <w:right w:val="none" w:sz="0" w:space="0" w:color="auto"/>
      </w:divBdr>
    </w:div>
    <w:div w:id="127824310">
      <w:bodyDiv w:val="1"/>
      <w:marLeft w:val="0"/>
      <w:marRight w:val="0"/>
      <w:marTop w:val="0"/>
      <w:marBottom w:val="0"/>
      <w:divBdr>
        <w:top w:val="none" w:sz="0" w:space="0" w:color="auto"/>
        <w:left w:val="none" w:sz="0" w:space="0" w:color="auto"/>
        <w:bottom w:val="none" w:sz="0" w:space="0" w:color="auto"/>
        <w:right w:val="none" w:sz="0" w:space="0" w:color="auto"/>
      </w:divBdr>
      <w:divsChild>
        <w:div w:id="1988777606">
          <w:marLeft w:val="0"/>
          <w:marRight w:val="0"/>
          <w:marTop w:val="0"/>
          <w:marBottom w:val="0"/>
          <w:divBdr>
            <w:top w:val="none" w:sz="0" w:space="0" w:color="auto"/>
            <w:left w:val="none" w:sz="0" w:space="0" w:color="auto"/>
            <w:bottom w:val="none" w:sz="0" w:space="0" w:color="auto"/>
            <w:right w:val="none" w:sz="0" w:space="0" w:color="auto"/>
          </w:divBdr>
        </w:div>
        <w:div w:id="4400928">
          <w:marLeft w:val="0"/>
          <w:marRight w:val="0"/>
          <w:marTop w:val="0"/>
          <w:marBottom w:val="0"/>
          <w:divBdr>
            <w:top w:val="none" w:sz="0" w:space="0" w:color="auto"/>
            <w:left w:val="none" w:sz="0" w:space="0" w:color="auto"/>
            <w:bottom w:val="none" w:sz="0" w:space="0" w:color="auto"/>
            <w:right w:val="none" w:sz="0" w:space="0" w:color="auto"/>
          </w:divBdr>
          <w:divsChild>
            <w:div w:id="1497265730">
              <w:marLeft w:val="-75"/>
              <w:marRight w:val="0"/>
              <w:marTop w:val="30"/>
              <w:marBottom w:val="30"/>
              <w:divBdr>
                <w:top w:val="none" w:sz="0" w:space="0" w:color="auto"/>
                <w:left w:val="none" w:sz="0" w:space="0" w:color="auto"/>
                <w:bottom w:val="none" w:sz="0" w:space="0" w:color="auto"/>
                <w:right w:val="none" w:sz="0" w:space="0" w:color="auto"/>
              </w:divBdr>
              <w:divsChild>
                <w:div w:id="1357149123">
                  <w:marLeft w:val="0"/>
                  <w:marRight w:val="0"/>
                  <w:marTop w:val="0"/>
                  <w:marBottom w:val="0"/>
                  <w:divBdr>
                    <w:top w:val="none" w:sz="0" w:space="0" w:color="auto"/>
                    <w:left w:val="none" w:sz="0" w:space="0" w:color="auto"/>
                    <w:bottom w:val="none" w:sz="0" w:space="0" w:color="auto"/>
                    <w:right w:val="none" w:sz="0" w:space="0" w:color="auto"/>
                  </w:divBdr>
                  <w:divsChild>
                    <w:div w:id="1732996139">
                      <w:marLeft w:val="0"/>
                      <w:marRight w:val="0"/>
                      <w:marTop w:val="0"/>
                      <w:marBottom w:val="0"/>
                      <w:divBdr>
                        <w:top w:val="none" w:sz="0" w:space="0" w:color="auto"/>
                        <w:left w:val="none" w:sz="0" w:space="0" w:color="auto"/>
                        <w:bottom w:val="none" w:sz="0" w:space="0" w:color="auto"/>
                        <w:right w:val="none" w:sz="0" w:space="0" w:color="auto"/>
                      </w:divBdr>
                    </w:div>
                  </w:divsChild>
                </w:div>
                <w:div w:id="68118131">
                  <w:marLeft w:val="0"/>
                  <w:marRight w:val="0"/>
                  <w:marTop w:val="0"/>
                  <w:marBottom w:val="0"/>
                  <w:divBdr>
                    <w:top w:val="none" w:sz="0" w:space="0" w:color="auto"/>
                    <w:left w:val="none" w:sz="0" w:space="0" w:color="auto"/>
                    <w:bottom w:val="none" w:sz="0" w:space="0" w:color="auto"/>
                    <w:right w:val="none" w:sz="0" w:space="0" w:color="auto"/>
                  </w:divBdr>
                  <w:divsChild>
                    <w:div w:id="788669626">
                      <w:marLeft w:val="0"/>
                      <w:marRight w:val="0"/>
                      <w:marTop w:val="0"/>
                      <w:marBottom w:val="0"/>
                      <w:divBdr>
                        <w:top w:val="none" w:sz="0" w:space="0" w:color="auto"/>
                        <w:left w:val="none" w:sz="0" w:space="0" w:color="auto"/>
                        <w:bottom w:val="none" w:sz="0" w:space="0" w:color="auto"/>
                        <w:right w:val="none" w:sz="0" w:space="0" w:color="auto"/>
                      </w:divBdr>
                    </w:div>
                  </w:divsChild>
                </w:div>
                <w:div w:id="661542290">
                  <w:marLeft w:val="0"/>
                  <w:marRight w:val="0"/>
                  <w:marTop w:val="0"/>
                  <w:marBottom w:val="0"/>
                  <w:divBdr>
                    <w:top w:val="none" w:sz="0" w:space="0" w:color="auto"/>
                    <w:left w:val="none" w:sz="0" w:space="0" w:color="auto"/>
                    <w:bottom w:val="none" w:sz="0" w:space="0" w:color="auto"/>
                    <w:right w:val="none" w:sz="0" w:space="0" w:color="auto"/>
                  </w:divBdr>
                  <w:divsChild>
                    <w:div w:id="1853497444">
                      <w:marLeft w:val="0"/>
                      <w:marRight w:val="0"/>
                      <w:marTop w:val="0"/>
                      <w:marBottom w:val="0"/>
                      <w:divBdr>
                        <w:top w:val="none" w:sz="0" w:space="0" w:color="auto"/>
                        <w:left w:val="none" w:sz="0" w:space="0" w:color="auto"/>
                        <w:bottom w:val="none" w:sz="0" w:space="0" w:color="auto"/>
                        <w:right w:val="none" w:sz="0" w:space="0" w:color="auto"/>
                      </w:divBdr>
                    </w:div>
                  </w:divsChild>
                </w:div>
                <w:div w:id="510334941">
                  <w:marLeft w:val="0"/>
                  <w:marRight w:val="0"/>
                  <w:marTop w:val="0"/>
                  <w:marBottom w:val="0"/>
                  <w:divBdr>
                    <w:top w:val="none" w:sz="0" w:space="0" w:color="auto"/>
                    <w:left w:val="none" w:sz="0" w:space="0" w:color="auto"/>
                    <w:bottom w:val="none" w:sz="0" w:space="0" w:color="auto"/>
                    <w:right w:val="none" w:sz="0" w:space="0" w:color="auto"/>
                  </w:divBdr>
                  <w:divsChild>
                    <w:div w:id="1543593094">
                      <w:marLeft w:val="0"/>
                      <w:marRight w:val="0"/>
                      <w:marTop w:val="0"/>
                      <w:marBottom w:val="0"/>
                      <w:divBdr>
                        <w:top w:val="none" w:sz="0" w:space="0" w:color="auto"/>
                        <w:left w:val="none" w:sz="0" w:space="0" w:color="auto"/>
                        <w:bottom w:val="none" w:sz="0" w:space="0" w:color="auto"/>
                        <w:right w:val="none" w:sz="0" w:space="0" w:color="auto"/>
                      </w:divBdr>
                    </w:div>
                  </w:divsChild>
                </w:div>
                <w:div w:id="1122771772">
                  <w:marLeft w:val="0"/>
                  <w:marRight w:val="0"/>
                  <w:marTop w:val="0"/>
                  <w:marBottom w:val="0"/>
                  <w:divBdr>
                    <w:top w:val="none" w:sz="0" w:space="0" w:color="auto"/>
                    <w:left w:val="none" w:sz="0" w:space="0" w:color="auto"/>
                    <w:bottom w:val="none" w:sz="0" w:space="0" w:color="auto"/>
                    <w:right w:val="none" w:sz="0" w:space="0" w:color="auto"/>
                  </w:divBdr>
                  <w:divsChild>
                    <w:div w:id="341708412">
                      <w:marLeft w:val="0"/>
                      <w:marRight w:val="0"/>
                      <w:marTop w:val="0"/>
                      <w:marBottom w:val="0"/>
                      <w:divBdr>
                        <w:top w:val="none" w:sz="0" w:space="0" w:color="auto"/>
                        <w:left w:val="none" w:sz="0" w:space="0" w:color="auto"/>
                        <w:bottom w:val="none" w:sz="0" w:space="0" w:color="auto"/>
                        <w:right w:val="none" w:sz="0" w:space="0" w:color="auto"/>
                      </w:divBdr>
                    </w:div>
                  </w:divsChild>
                </w:div>
                <w:div w:id="725297774">
                  <w:marLeft w:val="0"/>
                  <w:marRight w:val="0"/>
                  <w:marTop w:val="0"/>
                  <w:marBottom w:val="0"/>
                  <w:divBdr>
                    <w:top w:val="none" w:sz="0" w:space="0" w:color="auto"/>
                    <w:left w:val="none" w:sz="0" w:space="0" w:color="auto"/>
                    <w:bottom w:val="none" w:sz="0" w:space="0" w:color="auto"/>
                    <w:right w:val="none" w:sz="0" w:space="0" w:color="auto"/>
                  </w:divBdr>
                  <w:divsChild>
                    <w:div w:id="112546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59245">
          <w:marLeft w:val="0"/>
          <w:marRight w:val="0"/>
          <w:marTop w:val="0"/>
          <w:marBottom w:val="0"/>
          <w:divBdr>
            <w:top w:val="none" w:sz="0" w:space="0" w:color="auto"/>
            <w:left w:val="none" w:sz="0" w:space="0" w:color="auto"/>
            <w:bottom w:val="none" w:sz="0" w:space="0" w:color="auto"/>
            <w:right w:val="none" w:sz="0" w:space="0" w:color="auto"/>
          </w:divBdr>
        </w:div>
        <w:div w:id="1051079317">
          <w:marLeft w:val="0"/>
          <w:marRight w:val="0"/>
          <w:marTop w:val="0"/>
          <w:marBottom w:val="0"/>
          <w:divBdr>
            <w:top w:val="none" w:sz="0" w:space="0" w:color="auto"/>
            <w:left w:val="none" w:sz="0" w:space="0" w:color="auto"/>
            <w:bottom w:val="none" w:sz="0" w:space="0" w:color="auto"/>
            <w:right w:val="none" w:sz="0" w:space="0" w:color="auto"/>
          </w:divBdr>
        </w:div>
        <w:div w:id="42869229">
          <w:marLeft w:val="0"/>
          <w:marRight w:val="0"/>
          <w:marTop w:val="0"/>
          <w:marBottom w:val="0"/>
          <w:divBdr>
            <w:top w:val="none" w:sz="0" w:space="0" w:color="auto"/>
            <w:left w:val="none" w:sz="0" w:space="0" w:color="auto"/>
            <w:bottom w:val="none" w:sz="0" w:space="0" w:color="auto"/>
            <w:right w:val="none" w:sz="0" w:space="0" w:color="auto"/>
          </w:divBdr>
        </w:div>
      </w:divsChild>
    </w:div>
    <w:div w:id="140125265">
      <w:bodyDiv w:val="1"/>
      <w:marLeft w:val="0"/>
      <w:marRight w:val="0"/>
      <w:marTop w:val="0"/>
      <w:marBottom w:val="0"/>
      <w:divBdr>
        <w:top w:val="none" w:sz="0" w:space="0" w:color="auto"/>
        <w:left w:val="none" w:sz="0" w:space="0" w:color="auto"/>
        <w:bottom w:val="none" w:sz="0" w:space="0" w:color="auto"/>
        <w:right w:val="none" w:sz="0" w:space="0" w:color="auto"/>
      </w:divBdr>
    </w:div>
    <w:div w:id="202865084">
      <w:bodyDiv w:val="1"/>
      <w:marLeft w:val="0"/>
      <w:marRight w:val="0"/>
      <w:marTop w:val="0"/>
      <w:marBottom w:val="0"/>
      <w:divBdr>
        <w:top w:val="none" w:sz="0" w:space="0" w:color="auto"/>
        <w:left w:val="none" w:sz="0" w:space="0" w:color="auto"/>
        <w:bottom w:val="none" w:sz="0" w:space="0" w:color="auto"/>
        <w:right w:val="none" w:sz="0" w:space="0" w:color="auto"/>
      </w:divBdr>
    </w:div>
    <w:div w:id="269511399">
      <w:bodyDiv w:val="1"/>
      <w:marLeft w:val="0"/>
      <w:marRight w:val="0"/>
      <w:marTop w:val="0"/>
      <w:marBottom w:val="0"/>
      <w:divBdr>
        <w:top w:val="none" w:sz="0" w:space="0" w:color="auto"/>
        <w:left w:val="none" w:sz="0" w:space="0" w:color="auto"/>
        <w:bottom w:val="none" w:sz="0" w:space="0" w:color="auto"/>
        <w:right w:val="none" w:sz="0" w:space="0" w:color="auto"/>
      </w:divBdr>
    </w:div>
    <w:div w:id="319192919">
      <w:bodyDiv w:val="1"/>
      <w:marLeft w:val="0"/>
      <w:marRight w:val="0"/>
      <w:marTop w:val="0"/>
      <w:marBottom w:val="0"/>
      <w:divBdr>
        <w:top w:val="none" w:sz="0" w:space="0" w:color="auto"/>
        <w:left w:val="none" w:sz="0" w:space="0" w:color="auto"/>
        <w:bottom w:val="none" w:sz="0" w:space="0" w:color="auto"/>
        <w:right w:val="none" w:sz="0" w:space="0" w:color="auto"/>
      </w:divBdr>
    </w:div>
    <w:div w:id="347484084">
      <w:bodyDiv w:val="1"/>
      <w:marLeft w:val="0"/>
      <w:marRight w:val="0"/>
      <w:marTop w:val="0"/>
      <w:marBottom w:val="0"/>
      <w:divBdr>
        <w:top w:val="none" w:sz="0" w:space="0" w:color="auto"/>
        <w:left w:val="none" w:sz="0" w:space="0" w:color="auto"/>
        <w:bottom w:val="none" w:sz="0" w:space="0" w:color="auto"/>
        <w:right w:val="none" w:sz="0" w:space="0" w:color="auto"/>
      </w:divBdr>
      <w:divsChild>
        <w:div w:id="242687471">
          <w:marLeft w:val="0"/>
          <w:marRight w:val="0"/>
          <w:marTop w:val="0"/>
          <w:marBottom w:val="0"/>
          <w:divBdr>
            <w:top w:val="none" w:sz="0" w:space="0" w:color="auto"/>
            <w:left w:val="none" w:sz="0" w:space="0" w:color="auto"/>
            <w:bottom w:val="none" w:sz="0" w:space="0" w:color="auto"/>
            <w:right w:val="none" w:sz="0" w:space="0" w:color="auto"/>
          </w:divBdr>
        </w:div>
        <w:div w:id="1906380744">
          <w:marLeft w:val="0"/>
          <w:marRight w:val="0"/>
          <w:marTop w:val="0"/>
          <w:marBottom w:val="0"/>
          <w:divBdr>
            <w:top w:val="none" w:sz="0" w:space="0" w:color="auto"/>
            <w:left w:val="none" w:sz="0" w:space="0" w:color="auto"/>
            <w:bottom w:val="none" w:sz="0" w:space="0" w:color="auto"/>
            <w:right w:val="none" w:sz="0" w:space="0" w:color="auto"/>
          </w:divBdr>
        </w:div>
        <w:div w:id="1831797891">
          <w:marLeft w:val="0"/>
          <w:marRight w:val="0"/>
          <w:marTop w:val="0"/>
          <w:marBottom w:val="0"/>
          <w:divBdr>
            <w:top w:val="none" w:sz="0" w:space="0" w:color="auto"/>
            <w:left w:val="none" w:sz="0" w:space="0" w:color="auto"/>
            <w:bottom w:val="none" w:sz="0" w:space="0" w:color="auto"/>
            <w:right w:val="none" w:sz="0" w:space="0" w:color="auto"/>
          </w:divBdr>
        </w:div>
        <w:div w:id="426388625">
          <w:marLeft w:val="0"/>
          <w:marRight w:val="0"/>
          <w:marTop w:val="0"/>
          <w:marBottom w:val="0"/>
          <w:divBdr>
            <w:top w:val="none" w:sz="0" w:space="0" w:color="auto"/>
            <w:left w:val="none" w:sz="0" w:space="0" w:color="auto"/>
            <w:bottom w:val="none" w:sz="0" w:space="0" w:color="auto"/>
            <w:right w:val="none" w:sz="0" w:space="0" w:color="auto"/>
          </w:divBdr>
        </w:div>
        <w:div w:id="1953704333">
          <w:marLeft w:val="0"/>
          <w:marRight w:val="0"/>
          <w:marTop w:val="0"/>
          <w:marBottom w:val="0"/>
          <w:divBdr>
            <w:top w:val="none" w:sz="0" w:space="0" w:color="auto"/>
            <w:left w:val="none" w:sz="0" w:space="0" w:color="auto"/>
            <w:bottom w:val="none" w:sz="0" w:space="0" w:color="auto"/>
            <w:right w:val="none" w:sz="0" w:space="0" w:color="auto"/>
          </w:divBdr>
          <w:divsChild>
            <w:div w:id="1662193715">
              <w:marLeft w:val="-75"/>
              <w:marRight w:val="0"/>
              <w:marTop w:val="30"/>
              <w:marBottom w:val="30"/>
              <w:divBdr>
                <w:top w:val="none" w:sz="0" w:space="0" w:color="auto"/>
                <w:left w:val="none" w:sz="0" w:space="0" w:color="auto"/>
                <w:bottom w:val="none" w:sz="0" w:space="0" w:color="auto"/>
                <w:right w:val="none" w:sz="0" w:space="0" w:color="auto"/>
              </w:divBdr>
              <w:divsChild>
                <w:div w:id="981084432">
                  <w:marLeft w:val="0"/>
                  <w:marRight w:val="0"/>
                  <w:marTop w:val="0"/>
                  <w:marBottom w:val="0"/>
                  <w:divBdr>
                    <w:top w:val="none" w:sz="0" w:space="0" w:color="auto"/>
                    <w:left w:val="none" w:sz="0" w:space="0" w:color="auto"/>
                    <w:bottom w:val="none" w:sz="0" w:space="0" w:color="auto"/>
                    <w:right w:val="none" w:sz="0" w:space="0" w:color="auto"/>
                  </w:divBdr>
                  <w:divsChild>
                    <w:div w:id="1506822537">
                      <w:marLeft w:val="0"/>
                      <w:marRight w:val="0"/>
                      <w:marTop w:val="0"/>
                      <w:marBottom w:val="0"/>
                      <w:divBdr>
                        <w:top w:val="none" w:sz="0" w:space="0" w:color="auto"/>
                        <w:left w:val="none" w:sz="0" w:space="0" w:color="auto"/>
                        <w:bottom w:val="none" w:sz="0" w:space="0" w:color="auto"/>
                        <w:right w:val="none" w:sz="0" w:space="0" w:color="auto"/>
                      </w:divBdr>
                    </w:div>
                  </w:divsChild>
                </w:div>
                <w:div w:id="71971815">
                  <w:marLeft w:val="0"/>
                  <w:marRight w:val="0"/>
                  <w:marTop w:val="0"/>
                  <w:marBottom w:val="0"/>
                  <w:divBdr>
                    <w:top w:val="none" w:sz="0" w:space="0" w:color="auto"/>
                    <w:left w:val="none" w:sz="0" w:space="0" w:color="auto"/>
                    <w:bottom w:val="none" w:sz="0" w:space="0" w:color="auto"/>
                    <w:right w:val="none" w:sz="0" w:space="0" w:color="auto"/>
                  </w:divBdr>
                  <w:divsChild>
                    <w:div w:id="1344405894">
                      <w:marLeft w:val="0"/>
                      <w:marRight w:val="0"/>
                      <w:marTop w:val="0"/>
                      <w:marBottom w:val="0"/>
                      <w:divBdr>
                        <w:top w:val="none" w:sz="0" w:space="0" w:color="auto"/>
                        <w:left w:val="none" w:sz="0" w:space="0" w:color="auto"/>
                        <w:bottom w:val="none" w:sz="0" w:space="0" w:color="auto"/>
                        <w:right w:val="none" w:sz="0" w:space="0" w:color="auto"/>
                      </w:divBdr>
                    </w:div>
                  </w:divsChild>
                </w:div>
                <w:div w:id="764231826">
                  <w:marLeft w:val="0"/>
                  <w:marRight w:val="0"/>
                  <w:marTop w:val="0"/>
                  <w:marBottom w:val="0"/>
                  <w:divBdr>
                    <w:top w:val="none" w:sz="0" w:space="0" w:color="auto"/>
                    <w:left w:val="none" w:sz="0" w:space="0" w:color="auto"/>
                    <w:bottom w:val="none" w:sz="0" w:space="0" w:color="auto"/>
                    <w:right w:val="none" w:sz="0" w:space="0" w:color="auto"/>
                  </w:divBdr>
                  <w:divsChild>
                    <w:div w:id="983243702">
                      <w:marLeft w:val="0"/>
                      <w:marRight w:val="0"/>
                      <w:marTop w:val="0"/>
                      <w:marBottom w:val="0"/>
                      <w:divBdr>
                        <w:top w:val="none" w:sz="0" w:space="0" w:color="auto"/>
                        <w:left w:val="none" w:sz="0" w:space="0" w:color="auto"/>
                        <w:bottom w:val="none" w:sz="0" w:space="0" w:color="auto"/>
                        <w:right w:val="none" w:sz="0" w:space="0" w:color="auto"/>
                      </w:divBdr>
                    </w:div>
                  </w:divsChild>
                </w:div>
                <w:div w:id="669061821">
                  <w:marLeft w:val="0"/>
                  <w:marRight w:val="0"/>
                  <w:marTop w:val="0"/>
                  <w:marBottom w:val="0"/>
                  <w:divBdr>
                    <w:top w:val="none" w:sz="0" w:space="0" w:color="auto"/>
                    <w:left w:val="none" w:sz="0" w:space="0" w:color="auto"/>
                    <w:bottom w:val="none" w:sz="0" w:space="0" w:color="auto"/>
                    <w:right w:val="none" w:sz="0" w:space="0" w:color="auto"/>
                  </w:divBdr>
                  <w:divsChild>
                    <w:div w:id="819423000">
                      <w:marLeft w:val="0"/>
                      <w:marRight w:val="0"/>
                      <w:marTop w:val="0"/>
                      <w:marBottom w:val="0"/>
                      <w:divBdr>
                        <w:top w:val="none" w:sz="0" w:space="0" w:color="auto"/>
                        <w:left w:val="none" w:sz="0" w:space="0" w:color="auto"/>
                        <w:bottom w:val="none" w:sz="0" w:space="0" w:color="auto"/>
                        <w:right w:val="none" w:sz="0" w:space="0" w:color="auto"/>
                      </w:divBdr>
                    </w:div>
                  </w:divsChild>
                </w:div>
                <w:div w:id="94592798">
                  <w:marLeft w:val="0"/>
                  <w:marRight w:val="0"/>
                  <w:marTop w:val="0"/>
                  <w:marBottom w:val="0"/>
                  <w:divBdr>
                    <w:top w:val="none" w:sz="0" w:space="0" w:color="auto"/>
                    <w:left w:val="none" w:sz="0" w:space="0" w:color="auto"/>
                    <w:bottom w:val="none" w:sz="0" w:space="0" w:color="auto"/>
                    <w:right w:val="none" w:sz="0" w:space="0" w:color="auto"/>
                  </w:divBdr>
                  <w:divsChild>
                    <w:div w:id="1863089444">
                      <w:marLeft w:val="0"/>
                      <w:marRight w:val="0"/>
                      <w:marTop w:val="0"/>
                      <w:marBottom w:val="0"/>
                      <w:divBdr>
                        <w:top w:val="none" w:sz="0" w:space="0" w:color="auto"/>
                        <w:left w:val="none" w:sz="0" w:space="0" w:color="auto"/>
                        <w:bottom w:val="none" w:sz="0" w:space="0" w:color="auto"/>
                        <w:right w:val="none" w:sz="0" w:space="0" w:color="auto"/>
                      </w:divBdr>
                    </w:div>
                  </w:divsChild>
                </w:div>
                <w:div w:id="1918592458">
                  <w:marLeft w:val="0"/>
                  <w:marRight w:val="0"/>
                  <w:marTop w:val="0"/>
                  <w:marBottom w:val="0"/>
                  <w:divBdr>
                    <w:top w:val="none" w:sz="0" w:space="0" w:color="auto"/>
                    <w:left w:val="none" w:sz="0" w:space="0" w:color="auto"/>
                    <w:bottom w:val="none" w:sz="0" w:space="0" w:color="auto"/>
                    <w:right w:val="none" w:sz="0" w:space="0" w:color="auto"/>
                  </w:divBdr>
                  <w:divsChild>
                    <w:div w:id="830607174">
                      <w:marLeft w:val="0"/>
                      <w:marRight w:val="0"/>
                      <w:marTop w:val="0"/>
                      <w:marBottom w:val="0"/>
                      <w:divBdr>
                        <w:top w:val="none" w:sz="0" w:space="0" w:color="auto"/>
                        <w:left w:val="none" w:sz="0" w:space="0" w:color="auto"/>
                        <w:bottom w:val="none" w:sz="0" w:space="0" w:color="auto"/>
                        <w:right w:val="none" w:sz="0" w:space="0" w:color="auto"/>
                      </w:divBdr>
                    </w:div>
                  </w:divsChild>
                </w:div>
                <w:div w:id="739905171">
                  <w:marLeft w:val="0"/>
                  <w:marRight w:val="0"/>
                  <w:marTop w:val="0"/>
                  <w:marBottom w:val="0"/>
                  <w:divBdr>
                    <w:top w:val="none" w:sz="0" w:space="0" w:color="auto"/>
                    <w:left w:val="none" w:sz="0" w:space="0" w:color="auto"/>
                    <w:bottom w:val="none" w:sz="0" w:space="0" w:color="auto"/>
                    <w:right w:val="none" w:sz="0" w:space="0" w:color="auto"/>
                  </w:divBdr>
                  <w:divsChild>
                    <w:div w:id="173232715">
                      <w:marLeft w:val="0"/>
                      <w:marRight w:val="0"/>
                      <w:marTop w:val="0"/>
                      <w:marBottom w:val="0"/>
                      <w:divBdr>
                        <w:top w:val="none" w:sz="0" w:space="0" w:color="auto"/>
                        <w:left w:val="none" w:sz="0" w:space="0" w:color="auto"/>
                        <w:bottom w:val="none" w:sz="0" w:space="0" w:color="auto"/>
                        <w:right w:val="none" w:sz="0" w:space="0" w:color="auto"/>
                      </w:divBdr>
                    </w:div>
                  </w:divsChild>
                </w:div>
                <w:div w:id="1215393141">
                  <w:marLeft w:val="0"/>
                  <w:marRight w:val="0"/>
                  <w:marTop w:val="0"/>
                  <w:marBottom w:val="0"/>
                  <w:divBdr>
                    <w:top w:val="none" w:sz="0" w:space="0" w:color="auto"/>
                    <w:left w:val="none" w:sz="0" w:space="0" w:color="auto"/>
                    <w:bottom w:val="none" w:sz="0" w:space="0" w:color="auto"/>
                    <w:right w:val="none" w:sz="0" w:space="0" w:color="auto"/>
                  </w:divBdr>
                  <w:divsChild>
                    <w:div w:id="497497534">
                      <w:marLeft w:val="0"/>
                      <w:marRight w:val="0"/>
                      <w:marTop w:val="0"/>
                      <w:marBottom w:val="0"/>
                      <w:divBdr>
                        <w:top w:val="none" w:sz="0" w:space="0" w:color="auto"/>
                        <w:left w:val="none" w:sz="0" w:space="0" w:color="auto"/>
                        <w:bottom w:val="none" w:sz="0" w:space="0" w:color="auto"/>
                        <w:right w:val="none" w:sz="0" w:space="0" w:color="auto"/>
                      </w:divBdr>
                    </w:div>
                  </w:divsChild>
                </w:div>
                <w:div w:id="1134257721">
                  <w:marLeft w:val="0"/>
                  <w:marRight w:val="0"/>
                  <w:marTop w:val="0"/>
                  <w:marBottom w:val="0"/>
                  <w:divBdr>
                    <w:top w:val="none" w:sz="0" w:space="0" w:color="auto"/>
                    <w:left w:val="none" w:sz="0" w:space="0" w:color="auto"/>
                    <w:bottom w:val="none" w:sz="0" w:space="0" w:color="auto"/>
                    <w:right w:val="none" w:sz="0" w:space="0" w:color="auto"/>
                  </w:divBdr>
                  <w:divsChild>
                    <w:div w:id="1055351003">
                      <w:marLeft w:val="0"/>
                      <w:marRight w:val="0"/>
                      <w:marTop w:val="0"/>
                      <w:marBottom w:val="0"/>
                      <w:divBdr>
                        <w:top w:val="none" w:sz="0" w:space="0" w:color="auto"/>
                        <w:left w:val="none" w:sz="0" w:space="0" w:color="auto"/>
                        <w:bottom w:val="none" w:sz="0" w:space="0" w:color="auto"/>
                        <w:right w:val="none" w:sz="0" w:space="0" w:color="auto"/>
                      </w:divBdr>
                    </w:div>
                  </w:divsChild>
                </w:div>
                <w:div w:id="2119369329">
                  <w:marLeft w:val="0"/>
                  <w:marRight w:val="0"/>
                  <w:marTop w:val="0"/>
                  <w:marBottom w:val="0"/>
                  <w:divBdr>
                    <w:top w:val="none" w:sz="0" w:space="0" w:color="auto"/>
                    <w:left w:val="none" w:sz="0" w:space="0" w:color="auto"/>
                    <w:bottom w:val="none" w:sz="0" w:space="0" w:color="auto"/>
                    <w:right w:val="none" w:sz="0" w:space="0" w:color="auto"/>
                  </w:divBdr>
                  <w:divsChild>
                    <w:div w:id="1224676870">
                      <w:marLeft w:val="0"/>
                      <w:marRight w:val="0"/>
                      <w:marTop w:val="0"/>
                      <w:marBottom w:val="0"/>
                      <w:divBdr>
                        <w:top w:val="none" w:sz="0" w:space="0" w:color="auto"/>
                        <w:left w:val="none" w:sz="0" w:space="0" w:color="auto"/>
                        <w:bottom w:val="none" w:sz="0" w:space="0" w:color="auto"/>
                        <w:right w:val="none" w:sz="0" w:space="0" w:color="auto"/>
                      </w:divBdr>
                    </w:div>
                  </w:divsChild>
                </w:div>
                <w:div w:id="46346378">
                  <w:marLeft w:val="0"/>
                  <w:marRight w:val="0"/>
                  <w:marTop w:val="0"/>
                  <w:marBottom w:val="0"/>
                  <w:divBdr>
                    <w:top w:val="none" w:sz="0" w:space="0" w:color="auto"/>
                    <w:left w:val="none" w:sz="0" w:space="0" w:color="auto"/>
                    <w:bottom w:val="none" w:sz="0" w:space="0" w:color="auto"/>
                    <w:right w:val="none" w:sz="0" w:space="0" w:color="auto"/>
                  </w:divBdr>
                  <w:divsChild>
                    <w:div w:id="790829138">
                      <w:marLeft w:val="0"/>
                      <w:marRight w:val="0"/>
                      <w:marTop w:val="0"/>
                      <w:marBottom w:val="0"/>
                      <w:divBdr>
                        <w:top w:val="none" w:sz="0" w:space="0" w:color="auto"/>
                        <w:left w:val="none" w:sz="0" w:space="0" w:color="auto"/>
                        <w:bottom w:val="none" w:sz="0" w:space="0" w:color="auto"/>
                        <w:right w:val="none" w:sz="0" w:space="0" w:color="auto"/>
                      </w:divBdr>
                    </w:div>
                  </w:divsChild>
                </w:div>
                <w:div w:id="1906182525">
                  <w:marLeft w:val="0"/>
                  <w:marRight w:val="0"/>
                  <w:marTop w:val="0"/>
                  <w:marBottom w:val="0"/>
                  <w:divBdr>
                    <w:top w:val="none" w:sz="0" w:space="0" w:color="auto"/>
                    <w:left w:val="none" w:sz="0" w:space="0" w:color="auto"/>
                    <w:bottom w:val="none" w:sz="0" w:space="0" w:color="auto"/>
                    <w:right w:val="none" w:sz="0" w:space="0" w:color="auto"/>
                  </w:divBdr>
                  <w:divsChild>
                    <w:div w:id="588541746">
                      <w:marLeft w:val="0"/>
                      <w:marRight w:val="0"/>
                      <w:marTop w:val="0"/>
                      <w:marBottom w:val="0"/>
                      <w:divBdr>
                        <w:top w:val="none" w:sz="0" w:space="0" w:color="auto"/>
                        <w:left w:val="none" w:sz="0" w:space="0" w:color="auto"/>
                        <w:bottom w:val="none" w:sz="0" w:space="0" w:color="auto"/>
                        <w:right w:val="none" w:sz="0" w:space="0" w:color="auto"/>
                      </w:divBdr>
                    </w:div>
                  </w:divsChild>
                </w:div>
                <w:div w:id="243338265">
                  <w:marLeft w:val="0"/>
                  <w:marRight w:val="0"/>
                  <w:marTop w:val="0"/>
                  <w:marBottom w:val="0"/>
                  <w:divBdr>
                    <w:top w:val="none" w:sz="0" w:space="0" w:color="auto"/>
                    <w:left w:val="none" w:sz="0" w:space="0" w:color="auto"/>
                    <w:bottom w:val="none" w:sz="0" w:space="0" w:color="auto"/>
                    <w:right w:val="none" w:sz="0" w:space="0" w:color="auto"/>
                  </w:divBdr>
                  <w:divsChild>
                    <w:div w:id="119883588">
                      <w:marLeft w:val="0"/>
                      <w:marRight w:val="0"/>
                      <w:marTop w:val="0"/>
                      <w:marBottom w:val="0"/>
                      <w:divBdr>
                        <w:top w:val="none" w:sz="0" w:space="0" w:color="auto"/>
                        <w:left w:val="none" w:sz="0" w:space="0" w:color="auto"/>
                        <w:bottom w:val="none" w:sz="0" w:space="0" w:color="auto"/>
                        <w:right w:val="none" w:sz="0" w:space="0" w:color="auto"/>
                      </w:divBdr>
                    </w:div>
                  </w:divsChild>
                </w:div>
                <w:div w:id="1193421891">
                  <w:marLeft w:val="0"/>
                  <w:marRight w:val="0"/>
                  <w:marTop w:val="0"/>
                  <w:marBottom w:val="0"/>
                  <w:divBdr>
                    <w:top w:val="none" w:sz="0" w:space="0" w:color="auto"/>
                    <w:left w:val="none" w:sz="0" w:space="0" w:color="auto"/>
                    <w:bottom w:val="none" w:sz="0" w:space="0" w:color="auto"/>
                    <w:right w:val="none" w:sz="0" w:space="0" w:color="auto"/>
                  </w:divBdr>
                  <w:divsChild>
                    <w:div w:id="674455331">
                      <w:marLeft w:val="0"/>
                      <w:marRight w:val="0"/>
                      <w:marTop w:val="0"/>
                      <w:marBottom w:val="0"/>
                      <w:divBdr>
                        <w:top w:val="none" w:sz="0" w:space="0" w:color="auto"/>
                        <w:left w:val="none" w:sz="0" w:space="0" w:color="auto"/>
                        <w:bottom w:val="none" w:sz="0" w:space="0" w:color="auto"/>
                        <w:right w:val="none" w:sz="0" w:space="0" w:color="auto"/>
                      </w:divBdr>
                    </w:div>
                    <w:div w:id="1510103158">
                      <w:marLeft w:val="0"/>
                      <w:marRight w:val="0"/>
                      <w:marTop w:val="0"/>
                      <w:marBottom w:val="0"/>
                      <w:divBdr>
                        <w:top w:val="none" w:sz="0" w:space="0" w:color="auto"/>
                        <w:left w:val="none" w:sz="0" w:space="0" w:color="auto"/>
                        <w:bottom w:val="none" w:sz="0" w:space="0" w:color="auto"/>
                        <w:right w:val="none" w:sz="0" w:space="0" w:color="auto"/>
                      </w:divBdr>
                    </w:div>
                    <w:div w:id="1006400088">
                      <w:marLeft w:val="0"/>
                      <w:marRight w:val="0"/>
                      <w:marTop w:val="0"/>
                      <w:marBottom w:val="0"/>
                      <w:divBdr>
                        <w:top w:val="none" w:sz="0" w:space="0" w:color="auto"/>
                        <w:left w:val="none" w:sz="0" w:space="0" w:color="auto"/>
                        <w:bottom w:val="none" w:sz="0" w:space="0" w:color="auto"/>
                        <w:right w:val="none" w:sz="0" w:space="0" w:color="auto"/>
                      </w:divBdr>
                    </w:div>
                    <w:div w:id="887227818">
                      <w:marLeft w:val="0"/>
                      <w:marRight w:val="0"/>
                      <w:marTop w:val="0"/>
                      <w:marBottom w:val="0"/>
                      <w:divBdr>
                        <w:top w:val="none" w:sz="0" w:space="0" w:color="auto"/>
                        <w:left w:val="none" w:sz="0" w:space="0" w:color="auto"/>
                        <w:bottom w:val="none" w:sz="0" w:space="0" w:color="auto"/>
                        <w:right w:val="none" w:sz="0" w:space="0" w:color="auto"/>
                      </w:divBdr>
                    </w:div>
                  </w:divsChild>
                </w:div>
                <w:div w:id="741872131">
                  <w:marLeft w:val="0"/>
                  <w:marRight w:val="0"/>
                  <w:marTop w:val="0"/>
                  <w:marBottom w:val="0"/>
                  <w:divBdr>
                    <w:top w:val="none" w:sz="0" w:space="0" w:color="auto"/>
                    <w:left w:val="none" w:sz="0" w:space="0" w:color="auto"/>
                    <w:bottom w:val="none" w:sz="0" w:space="0" w:color="auto"/>
                    <w:right w:val="none" w:sz="0" w:space="0" w:color="auto"/>
                  </w:divBdr>
                  <w:divsChild>
                    <w:div w:id="506021253">
                      <w:marLeft w:val="0"/>
                      <w:marRight w:val="0"/>
                      <w:marTop w:val="0"/>
                      <w:marBottom w:val="0"/>
                      <w:divBdr>
                        <w:top w:val="none" w:sz="0" w:space="0" w:color="auto"/>
                        <w:left w:val="none" w:sz="0" w:space="0" w:color="auto"/>
                        <w:bottom w:val="none" w:sz="0" w:space="0" w:color="auto"/>
                        <w:right w:val="none" w:sz="0" w:space="0" w:color="auto"/>
                      </w:divBdr>
                    </w:div>
                  </w:divsChild>
                </w:div>
                <w:div w:id="864174719">
                  <w:marLeft w:val="0"/>
                  <w:marRight w:val="0"/>
                  <w:marTop w:val="0"/>
                  <w:marBottom w:val="0"/>
                  <w:divBdr>
                    <w:top w:val="none" w:sz="0" w:space="0" w:color="auto"/>
                    <w:left w:val="none" w:sz="0" w:space="0" w:color="auto"/>
                    <w:bottom w:val="none" w:sz="0" w:space="0" w:color="auto"/>
                    <w:right w:val="none" w:sz="0" w:space="0" w:color="auto"/>
                  </w:divBdr>
                  <w:divsChild>
                    <w:div w:id="32853909">
                      <w:marLeft w:val="0"/>
                      <w:marRight w:val="0"/>
                      <w:marTop w:val="0"/>
                      <w:marBottom w:val="0"/>
                      <w:divBdr>
                        <w:top w:val="none" w:sz="0" w:space="0" w:color="auto"/>
                        <w:left w:val="none" w:sz="0" w:space="0" w:color="auto"/>
                        <w:bottom w:val="none" w:sz="0" w:space="0" w:color="auto"/>
                        <w:right w:val="none" w:sz="0" w:space="0" w:color="auto"/>
                      </w:divBdr>
                    </w:div>
                  </w:divsChild>
                </w:div>
                <w:div w:id="85227158">
                  <w:marLeft w:val="0"/>
                  <w:marRight w:val="0"/>
                  <w:marTop w:val="0"/>
                  <w:marBottom w:val="0"/>
                  <w:divBdr>
                    <w:top w:val="none" w:sz="0" w:space="0" w:color="auto"/>
                    <w:left w:val="none" w:sz="0" w:space="0" w:color="auto"/>
                    <w:bottom w:val="none" w:sz="0" w:space="0" w:color="auto"/>
                    <w:right w:val="none" w:sz="0" w:space="0" w:color="auto"/>
                  </w:divBdr>
                  <w:divsChild>
                    <w:div w:id="256718805">
                      <w:marLeft w:val="0"/>
                      <w:marRight w:val="0"/>
                      <w:marTop w:val="0"/>
                      <w:marBottom w:val="0"/>
                      <w:divBdr>
                        <w:top w:val="none" w:sz="0" w:space="0" w:color="auto"/>
                        <w:left w:val="none" w:sz="0" w:space="0" w:color="auto"/>
                        <w:bottom w:val="none" w:sz="0" w:space="0" w:color="auto"/>
                        <w:right w:val="none" w:sz="0" w:space="0" w:color="auto"/>
                      </w:divBdr>
                    </w:div>
                  </w:divsChild>
                </w:div>
                <w:div w:id="1041856398">
                  <w:marLeft w:val="0"/>
                  <w:marRight w:val="0"/>
                  <w:marTop w:val="0"/>
                  <w:marBottom w:val="0"/>
                  <w:divBdr>
                    <w:top w:val="none" w:sz="0" w:space="0" w:color="auto"/>
                    <w:left w:val="none" w:sz="0" w:space="0" w:color="auto"/>
                    <w:bottom w:val="none" w:sz="0" w:space="0" w:color="auto"/>
                    <w:right w:val="none" w:sz="0" w:space="0" w:color="auto"/>
                  </w:divBdr>
                  <w:divsChild>
                    <w:div w:id="290550093">
                      <w:marLeft w:val="0"/>
                      <w:marRight w:val="0"/>
                      <w:marTop w:val="0"/>
                      <w:marBottom w:val="0"/>
                      <w:divBdr>
                        <w:top w:val="none" w:sz="0" w:space="0" w:color="auto"/>
                        <w:left w:val="none" w:sz="0" w:space="0" w:color="auto"/>
                        <w:bottom w:val="none" w:sz="0" w:space="0" w:color="auto"/>
                        <w:right w:val="none" w:sz="0" w:space="0" w:color="auto"/>
                      </w:divBdr>
                    </w:div>
                  </w:divsChild>
                </w:div>
                <w:div w:id="360739718">
                  <w:marLeft w:val="0"/>
                  <w:marRight w:val="0"/>
                  <w:marTop w:val="0"/>
                  <w:marBottom w:val="0"/>
                  <w:divBdr>
                    <w:top w:val="none" w:sz="0" w:space="0" w:color="auto"/>
                    <w:left w:val="none" w:sz="0" w:space="0" w:color="auto"/>
                    <w:bottom w:val="none" w:sz="0" w:space="0" w:color="auto"/>
                    <w:right w:val="none" w:sz="0" w:space="0" w:color="auto"/>
                  </w:divBdr>
                  <w:divsChild>
                    <w:div w:id="582880601">
                      <w:marLeft w:val="0"/>
                      <w:marRight w:val="0"/>
                      <w:marTop w:val="0"/>
                      <w:marBottom w:val="0"/>
                      <w:divBdr>
                        <w:top w:val="none" w:sz="0" w:space="0" w:color="auto"/>
                        <w:left w:val="none" w:sz="0" w:space="0" w:color="auto"/>
                        <w:bottom w:val="none" w:sz="0" w:space="0" w:color="auto"/>
                        <w:right w:val="none" w:sz="0" w:space="0" w:color="auto"/>
                      </w:divBdr>
                    </w:div>
                  </w:divsChild>
                </w:div>
                <w:div w:id="1396005313">
                  <w:marLeft w:val="0"/>
                  <w:marRight w:val="0"/>
                  <w:marTop w:val="0"/>
                  <w:marBottom w:val="0"/>
                  <w:divBdr>
                    <w:top w:val="none" w:sz="0" w:space="0" w:color="auto"/>
                    <w:left w:val="none" w:sz="0" w:space="0" w:color="auto"/>
                    <w:bottom w:val="none" w:sz="0" w:space="0" w:color="auto"/>
                    <w:right w:val="none" w:sz="0" w:space="0" w:color="auto"/>
                  </w:divBdr>
                  <w:divsChild>
                    <w:div w:id="1995184549">
                      <w:marLeft w:val="0"/>
                      <w:marRight w:val="0"/>
                      <w:marTop w:val="0"/>
                      <w:marBottom w:val="0"/>
                      <w:divBdr>
                        <w:top w:val="none" w:sz="0" w:space="0" w:color="auto"/>
                        <w:left w:val="none" w:sz="0" w:space="0" w:color="auto"/>
                        <w:bottom w:val="none" w:sz="0" w:space="0" w:color="auto"/>
                        <w:right w:val="none" w:sz="0" w:space="0" w:color="auto"/>
                      </w:divBdr>
                    </w:div>
                  </w:divsChild>
                </w:div>
                <w:div w:id="559481162">
                  <w:marLeft w:val="0"/>
                  <w:marRight w:val="0"/>
                  <w:marTop w:val="0"/>
                  <w:marBottom w:val="0"/>
                  <w:divBdr>
                    <w:top w:val="none" w:sz="0" w:space="0" w:color="auto"/>
                    <w:left w:val="none" w:sz="0" w:space="0" w:color="auto"/>
                    <w:bottom w:val="none" w:sz="0" w:space="0" w:color="auto"/>
                    <w:right w:val="none" w:sz="0" w:space="0" w:color="auto"/>
                  </w:divBdr>
                  <w:divsChild>
                    <w:div w:id="1941136225">
                      <w:marLeft w:val="0"/>
                      <w:marRight w:val="0"/>
                      <w:marTop w:val="0"/>
                      <w:marBottom w:val="0"/>
                      <w:divBdr>
                        <w:top w:val="none" w:sz="0" w:space="0" w:color="auto"/>
                        <w:left w:val="none" w:sz="0" w:space="0" w:color="auto"/>
                        <w:bottom w:val="none" w:sz="0" w:space="0" w:color="auto"/>
                        <w:right w:val="none" w:sz="0" w:space="0" w:color="auto"/>
                      </w:divBdr>
                    </w:div>
                  </w:divsChild>
                </w:div>
                <w:div w:id="1539704428">
                  <w:marLeft w:val="0"/>
                  <w:marRight w:val="0"/>
                  <w:marTop w:val="0"/>
                  <w:marBottom w:val="0"/>
                  <w:divBdr>
                    <w:top w:val="none" w:sz="0" w:space="0" w:color="auto"/>
                    <w:left w:val="none" w:sz="0" w:space="0" w:color="auto"/>
                    <w:bottom w:val="none" w:sz="0" w:space="0" w:color="auto"/>
                    <w:right w:val="none" w:sz="0" w:space="0" w:color="auto"/>
                  </w:divBdr>
                  <w:divsChild>
                    <w:div w:id="1911187479">
                      <w:marLeft w:val="0"/>
                      <w:marRight w:val="0"/>
                      <w:marTop w:val="0"/>
                      <w:marBottom w:val="0"/>
                      <w:divBdr>
                        <w:top w:val="none" w:sz="0" w:space="0" w:color="auto"/>
                        <w:left w:val="none" w:sz="0" w:space="0" w:color="auto"/>
                        <w:bottom w:val="none" w:sz="0" w:space="0" w:color="auto"/>
                        <w:right w:val="none" w:sz="0" w:space="0" w:color="auto"/>
                      </w:divBdr>
                    </w:div>
                  </w:divsChild>
                </w:div>
                <w:div w:id="1990791087">
                  <w:marLeft w:val="0"/>
                  <w:marRight w:val="0"/>
                  <w:marTop w:val="0"/>
                  <w:marBottom w:val="0"/>
                  <w:divBdr>
                    <w:top w:val="none" w:sz="0" w:space="0" w:color="auto"/>
                    <w:left w:val="none" w:sz="0" w:space="0" w:color="auto"/>
                    <w:bottom w:val="none" w:sz="0" w:space="0" w:color="auto"/>
                    <w:right w:val="none" w:sz="0" w:space="0" w:color="auto"/>
                  </w:divBdr>
                  <w:divsChild>
                    <w:div w:id="1896427807">
                      <w:marLeft w:val="0"/>
                      <w:marRight w:val="0"/>
                      <w:marTop w:val="0"/>
                      <w:marBottom w:val="0"/>
                      <w:divBdr>
                        <w:top w:val="none" w:sz="0" w:space="0" w:color="auto"/>
                        <w:left w:val="none" w:sz="0" w:space="0" w:color="auto"/>
                        <w:bottom w:val="none" w:sz="0" w:space="0" w:color="auto"/>
                        <w:right w:val="none" w:sz="0" w:space="0" w:color="auto"/>
                      </w:divBdr>
                    </w:div>
                  </w:divsChild>
                </w:div>
                <w:div w:id="1105996444">
                  <w:marLeft w:val="0"/>
                  <w:marRight w:val="0"/>
                  <w:marTop w:val="0"/>
                  <w:marBottom w:val="0"/>
                  <w:divBdr>
                    <w:top w:val="none" w:sz="0" w:space="0" w:color="auto"/>
                    <w:left w:val="none" w:sz="0" w:space="0" w:color="auto"/>
                    <w:bottom w:val="none" w:sz="0" w:space="0" w:color="auto"/>
                    <w:right w:val="none" w:sz="0" w:space="0" w:color="auto"/>
                  </w:divBdr>
                  <w:divsChild>
                    <w:div w:id="966474925">
                      <w:marLeft w:val="0"/>
                      <w:marRight w:val="0"/>
                      <w:marTop w:val="0"/>
                      <w:marBottom w:val="0"/>
                      <w:divBdr>
                        <w:top w:val="none" w:sz="0" w:space="0" w:color="auto"/>
                        <w:left w:val="none" w:sz="0" w:space="0" w:color="auto"/>
                        <w:bottom w:val="none" w:sz="0" w:space="0" w:color="auto"/>
                        <w:right w:val="none" w:sz="0" w:space="0" w:color="auto"/>
                      </w:divBdr>
                    </w:div>
                    <w:div w:id="1694725553">
                      <w:marLeft w:val="0"/>
                      <w:marRight w:val="0"/>
                      <w:marTop w:val="0"/>
                      <w:marBottom w:val="0"/>
                      <w:divBdr>
                        <w:top w:val="none" w:sz="0" w:space="0" w:color="auto"/>
                        <w:left w:val="none" w:sz="0" w:space="0" w:color="auto"/>
                        <w:bottom w:val="none" w:sz="0" w:space="0" w:color="auto"/>
                        <w:right w:val="none" w:sz="0" w:space="0" w:color="auto"/>
                      </w:divBdr>
                    </w:div>
                  </w:divsChild>
                </w:div>
                <w:div w:id="527260500">
                  <w:marLeft w:val="0"/>
                  <w:marRight w:val="0"/>
                  <w:marTop w:val="0"/>
                  <w:marBottom w:val="0"/>
                  <w:divBdr>
                    <w:top w:val="none" w:sz="0" w:space="0" w:color="auto"/>
                    <w:left w:val="none" w:sz="0" w:space="0" w:color="auto"/>
                    <w:bottom w:val="none" w:sz="0" w:space="0" w:color="auto"/>
                    <w:right w:val="none" w:sz="0" w:space="0" w:color="auto"/>
                  </w:divBdr>
                  <w:divsChild>
                    <w:div w:id="1152647849">
                      <w:marLeft w:val="0"/>
                      <w:marRight w:val="0"/>
                      <w:marTop w:val="0"/>
                      <w:marBottom w:val="0"/>
                      <w:divBdr>
                        <w:top w:val="none" w:sz="0" w:space="0" w:color="auto"/>
                        <w:left w:val="none" w:sz="0" w:space="0" w:color="auto"/>
                        <w:bottom w:val="none" w:sz="0" w:space="0" w:color="auto"/>
                        <w:right w:val="none" w:sz="0" w:space="0" w:color="auto"/>
                      </w:divBdr>
                    </w:div>
                  </w:divsChild>
                </w:div>
                <w:div w:id="142547444">
                  <w:marLeft w:val="0"/>
                  <w:marRight w:val="0"/>
                  <w:marTop w:val="0"/>
                  <w:marBottom w:val="0"/>
                  <w:divBdr>
                    <w:top w:val="none" w:sz="0" w:space="0" w:color="auto"/>
                    <w:left w:val="none" w:sz="0" w:space="0" w:color="auto"/>
                    <w:bottom w:val="none" w:sz="0" w:space="0" w:color="auto"/>
                    <w:right w:val="none" w:sz="0" w:space="0" w:color="auto"/>
                  </w:divBdr>
                  <w:divsChild>
                    <w:div w:id="1099834858">
                      <w:marLeft w:val="0"/>
                      <w:marRight w:val="0"/>
                      <w:marTop w:val="0"/>
                      <w:marBottom w:val="0"/>
                      <w:divBdr>
                        <w:top w:val="none" w:sz="0" w:space="0" w:color="auto"/>
                        <w:left w:val="none" w:sz="0" w:space="0" w:color="auto"/>
                        <w:bottom w:val="none" w:sz="0" w:space="0" w:color="auto"/>
                        <w:right w:val="none" w:sz="0" w:space="0" w:color="auto"/>
                      </w:divBdr>
                    </w:div>
                  </w:divsChild>
                </w:div>
                <w:div w:id="1156804273">
                  <w:marLeft w:val="0"/>
                  <w:marRight w:val="0"/>
                  <w:marTop w:val="0"/>
                  <w:marBottom w:val="0"/>
                  <w:divBdr>
                    <w:top w:val="none" w:sz="0" w:space="0" w:color="auto"/>
                    <w:left w:val="none" w:sz="0" w:space="0" w:color="auto"/>
                    <w:bottom w:val="none" w:sz="0" w:space="0" w:color="auto"/>
                    <w:right w:val="none" w:sz="0" w:space="0" w:color="auto"/>
                  </w:divBdr>
                  <w:divsChild>
                    <w:div w:id="820118400">
                      <w:marLeft w:val="0"/>
                      <w:marRight w:val="0"/>
                      <w:marTop w:val="0"/>
                      <w:marBottom w:val="0"/>
                      <w:divBdr>
                        <w:top w:val="none" w:sz="0" w:space="0" w:color="auto"/>
                        <w:left w:val="none" w:sz="0" w:space="0" w:color="auto"/>
                        <w:bottom w:val="none" w:sz="0" w:space="0" w:color="auto"/>
                        <w:right w:val="none" w:sz="0" w:space="0" w:color="auto"/>
                      </w:divBdr>
                    </w:div>
                  </w:divsChild>
                </w:div>
                <w:div w:id="100730564">
                  <w:marLeft w:val="0"/>
                  <w:marRight w:val="0"/>
                  <w:marTop w:val="0"/>
                  <w:marBottom w:val="0"/>
                  <w:divBdr>
                    <w:top w:val="none" w:sz="0" w:space="0" w:color="auto"/>
                    <w:left w:val="none" w:sz="0" w:space="0" w:color="auto"/>
                    <w:bottom w:val="none" w:sz="0" w:space="0" w:color="auto"/>
                    <w:right w:val="none" w:sz="0" w:space="0" w:color="auto"/>
                  </w:divBdr>
                  <w:divsChild>
                    <w:div w:id="774595785">
                      <w:marLeft w:val="0"/>
                      <w:marRight w:val="0"/>
                      <w:marTop w:val="0"/>
                      <w:marBottom w:val="0"/>
                      <w:divBdr>
                        <w:top w:val="none" w:sz="0" w:space="0" w:color="auto"/>
                        <w:left w:val="none" w:sz="0" w:space="0" w:color="auto"/>
                        <w:bottom w:val="none" w:sz="0" w:space="0" w:color="auto"/>
                        <w:right w:val="none" w:sz="0" w:space="0" w:color="auto"/>
                      </w:divBdr>
                    </w:div>
                  </w:divsChild>
                </w:div>
                <w:div w:id="587228736">
                  <w:marLeft w:val="0"/>
                  <w:marRight w:val="0"/>
                  <w:marTop w:val="0"/>
                  <w:marBottom w:val="0"/>
                  <w:divBdr>
                    <w:top w:val="none" w:sz="0" w:space="0" w:color="auto"/>
                    <w:left w:val="none" w:sz="0" w:space="0" w:color="auto"/>
                    <w:bottom w:val="none" w:sz="0" w:space="0" w:color="auto"/>
                    <w:right w:val="none" w:sz="0" w:space="0" w:color="auto"/>
                  </w:divBdr>
                  <w:divsChild>
                    <w:div w:id="107509559">
                      <w:marLeft w:val="0"/>
                      <w:marRight w:val="0"/>
                      <w:marTop w:val="0"/>
                      <w:marBottom w:val="0"/>
                      <w:divBdr>
                        <w:top w:val="none" w:sz="0" w:space="0" w:color="auto"/>
                        <w:left w:val="none" w:sz="0" w:space="0" w:color="auto"/>
                        <w:bottom w:val="none" w:sz="0" w:space="0" w:color="auto"/>
                        <w:right w:val="none" w:sz="0" w:space="0" w:color="auto"/>
                      </w:divBdr>
                    </w:div>
                  </w:divsChild>
                </w:div>
                <w:div w:id="422340655">
                  <w:marLeft w:val="0"/>
                  <w:marRight w:val="0"/>
                  <w:marTop w:val="0"/>
                  <w:marBottom w:val="0"/>
                  <w:divBdr>
                    <w:top w:val="none" w:sz="0" w:space="0" w:color="auto"/>
                    <w:left w:val="none" w:sz="0" w:space="0" w:color="auto"/>
                    <w:bottom w:val="none" w:sz="0" w:space="0" w:color="auto"/>
                    <w:right w:val="none" w:sz="0" w:space="0" w:color="auto"/>
                  </w:divBdr>
                  <w:divsChild>
                    <w:div w:id="1442340941">
                      <w:marLeft w:val="0"/>
                      <w:marRight w:val="0"/>
                      <w:marTop w:val="0"/>
                      <w:marBottom w:val="0"/>
                      <w:divBdr>
                        <w:top w:val="none" w:sz="0" w:space="0" w:color="auto"/>
                        <w:left w:val="none" w:sz="0" w:space="0" w:color="auto"/>
                        <w:bottom w:val="none" w:sz="0" w:space="0" w:color="auto"/>
                        <w:right w:val="none" w:sz="0" w:space="0" w:color="auto"/>
                      </w:divBdr>
                    </w:div>
                  </w:divsChild>
                </w:div>
                <w:div w:id="1250387623">
                  <w:marLeft w:val="0"/>
                  <w:marRight w:val="0"/>
                  <w:marTop w:val="0"/>
                  <w:marBottom w:val="0"/>
                  <w:divBdr>
                    <w:top w:val="none" w:sz="0" w:space="0" w:color="auto"/>
                    <w:left w:val="none" w:sz="0" w:space="0" w:color="auto"/>
                    <w:bottom w:val="none" w:sz="0" w:space="0" w:color="auto"/>
                    <w:right w:val="none" w:sz="0" w:space="0" w:color="auto"/>
                  </w:divBdr>
                  <w:divsChild>
                    <w:div w:id="1755933903">
                      <w:marLeft w:val="0"/>
                      <w:marRight w:val="0"/>
                      <w:marTop w:val="0"/>
                      <w:marBottom w:val="0"/>
                      <w:divBdr>
                        <w:top w:val="none" w:sz="0" w:space="0" w:color="auto"/>
                        <w:left w:val="none" w:sz="0" w:space="0" w:color="auto"/>
                        <w:bottom w:val="none" w:sz="0" w:space="0" w:color="auto"/>
                        <w:right w:val="none" w:sz="0" w:space="0" w:color="auto"/>
                      </w:divBdr>
                    </w:div>
                    <w:div w:id="1521550217">
                      <w:marLeft w:val="0"/>
                      <w:marRight w:val="0"/>
                      <w:marTop w:val="0"/>
                      <w:marBottom w:val="0"/>
                      <w:divBdr>
                        <w:top w:val="none" w:sz="0" w:space="0" w:color="auto"/>
                        <w:left w:val="none" w:sz="0" w:space="0" w:color="auto"/>
                        <w:bottom w:val="none" w:sz="0" w:space="0" w:color="auto"/>
                        <w:right w:val="none" w:sz="0" w:space="0" w:color="auto"/>
                      </w:divBdr>
                    </w:div>
                    <w:div w:id="965038222">
                      <w:marLeft w:val="0"/>
                      <w:marRight w:val="0"/>
                      <w:marTop w:val="0"/>
                      <w:marBottom w:val="0"/>
                      <w:divBdr>
                        <w:top w:val="none" w:sz="0" w:space="0" w:color="auto"/>
                        <w:left w:val="none" w:sz="0" w:space="0" w:color="auto"/>
                        <w:bottom w:val="none" w:sz="0" w:space="0" w:color="auto"/>
                        <w:right w:val="none" w:sz="0" w:space="0" w:color="auto"/>
                      </w:divBdr>
                    </w:div>
                    <w:div w:id="2129931798">
                      <w:marLeft w:val="0"/>
                      <w:marRight w:val="0"/>
                      <w:marTop w:val="0"/>
                      <w:marBottom w:val="0"/>
                      <w:divBdr>
                        <w:top w:val="none" w:sz="0" w:space="0" w:color="auto"/>
                        <w:left w:val="none" w:sz="0" w:space="0" w:color="auto"/>
                        <w:bottom w:val="none" w:sz="0" w:space="0" w:color="auto"/>
                        <w:right w:val="none" w:sz="0" w:space="0" w:color="auto"/>
                      </w:divBdr>
                    </w:div>
                    <w:div w:id="620695932">
                      <w:marLeft w:val="0"/>
                      <w:marRight w:val="0"/>
                      <w:marTop w:val="0"/>
                      <w:marBottom w:val="0"/>
                      <w:divBdr>
                        <w:top w:val="none" w:sz="0" w:space="0" w:color="auto"/>
                        <w:left w:val="none" w:sz="0" w:space="0" w:color="auto"/>
                        <w:bottom w:val="none" w:sz="0" w:space="0" w:color="auto"/>
                        <w:right w:val="none" w:sz="0" w:space="0" w:color="auto"/>
                      </w:divBdr>
                    </w:div>
                  </w:divsChild>
                </w:div>
                <w:div w:id="1642231275">
                  <w:marLeft w:val="0"/>
                  <w:marRight w:val="0"/>
                  <w:marTop w:val="0"/>
                  <w:marBottom w:val="0"/>
                  <w:divBdr>
                    <w:top w:val="none" w:sz="0" w:space="0" w:color="auto"/>
                    <w:left w:val="none" w:sz="0" w:space="0" w:color="auto"/>
                    <w:bottom w:val="none" w:sz="0" w:space="0" w:color="auto"/>
                    <w:right w:val="none" w:sz="0" w:space="0" w:color="auto"/>
                  </w:divBdr>
                  <w:divsChild>
                    <w:div w:id="1218779374">
                      <w:marLeft w:val="0"/>
                      <w:marRight w:val="0"/>
                      <w:marTop w:val="0"/>
                      <w:marBottom w:val="0"/>
                      <w:divBdr>
                        <w:top w:val="none" w:sz="0" w:space="0" w:color="auto"/>
                        <w:left w:val="none" w:sz="0" w:space="0" w:color="auto"/>
                        <w:bottom w:val="none" w:sz="0" w:space="0" w:color="auto"/>
                        <w:right w:val="none" w:sz="0" w:space="0" w:color="auto"/>
                      </w:divBdr>
                    </w:div>
                  </w:divsChild>
                </w:div>
                <w:div w:id="1686712053">
                  <w:marLeft w:val="0"/>
                  <w:marRight w:val="0"/>
                  <w:marTop w:val="0"/>
                  <w:marBottom w:val="0"/>
                  <w:divBdr>
                    <w:top w:val="none" w:sz="0" w:space="0" w:color="auto"/>
                    <w:left w:val="none" w:sz="0" w:space="0" w:color="auto"/>
                    <w:bottom w:val="none" w:sz="0" w:space="0" w:color="auto"/>
                    <w:right w:val="none" w:sz="0" w:space="0" w:color="auto"/>
                  </w:divBdr>
                  <w:divsChild>
                    <w:div w:id="1373075020">
                      <w:marLeft w:val="0"/>
                      <w:marRight w:val="0"/>
                      <w:marTop w:val="0"/>
                      <w:marBottom w:val="0"/>
                      <w:divBdr>
                        <w:top w:val="none" w:sz="0" w:space="0" w:color="auto"/>
                        <w:left w:val="none" w:sz="0" w:space="0" w:color="auto"/>
                        <w:bottom w:val="none" w:sz="0" w:space="0" w:color="auto"/>
                        <w:right w:val="none" w:sz="0" w:space="0" w:color="auto"/>
                      </w:divBdr>
                    </w:div>
                  </w:divsChild>
                </w:div>
                <w:div w:id="162161326">
                  <w:marLeft w:val="0"/>
                  <w:marRight w:val="0"/>
                  <w:marTop w:val="0"/>
                  <w:marBottom w:val="0"/>
                  <w:divBdr>
                    <w:top w:val="none" w:sz="0" w:space="0" w:color="auto"/>
                    <w:left w:val="none" w:sz="0" w:space="0" w:color="auto"/>
                    <w:bottom w:val="none" w:sz="0" w:space="0" w:color="auto"/>
                    <w:right w:val="none" w:sz="0" w:space="0" w:color="auto"/>
                  </w:divBdr>
                  <w:divsChild>
                    <w:div w:id="2029208631">
                      <w:marLeft w:val="0"/>
                      <w:marRight w:val="0"/>
                      <w:marTop w:val="0"/>
                      <w:marBottom w:val="0"/>
                      <w:divBdr>
                        <w:top w:val="none" w:sz="0" w:space="0" w:color="auto"/>
                        <w:left w:val="none" w:sz="0" w:space="0" w:color="auto"/>
                        <w:bottom w:val="none" w:sz="0" w:space="0" w:color="auto"/>
                        <w:right w:val="none" w:sz="0" w:space="0" w:color="auto"/>
                      </w:divBdr>
                    </w:div>
                  </w:divsChild>
                </w:div>
                <w:div w:id="1532645138">
                  <w:marLeft w:val="0"/>
                  <w:marRight w:val="0"/>
                  <w:marTop w:val="0"/>
                  <w:marBottom w:val="0"/>
                  <w:divBdr>
                    <w:top w:val="none" w:sz="0" w:space="0" w:color="auto"/>
                    <w:left w:val="none" w:sz="0" w:space="0" w:color="auto"/>
                    <w:bottom w:val="none" w:sz="0" w:space="0" w:color="auto"/>
                    <w:right w:val="none" w:sz="0" w:space="0" w:color="auto"/>
                  </w:divBdr>
                  <w:divsChild>
                    <w:div w:id="1387145601">
                      <w:marLeft w:val="0"/>
                      <w:marRight w:val="0"/>
                      <w:marTop w:val="0"/>
                      <w:marBottom w:val="0"/>
                      <w:divBdr>
                        <w:top w:val="none" w:sz="0" w:space="0" w:color="auto"/>
                        <w:left w:val="none" w:sz="0" w:space="0" w:color="auto"/>
                        <w:bottom w:val="none" w:sz="0" w:space="0" w:color="auto"/>
                        <w:right w:val="none" w:sz="0" w:space="0" w:color="auto"/>
                      </w:divBdr>
                    </w:div>
                  </w:divsChild>
                </w:div>
                <w:div w:id="1988438143">
                  <w:marLeft w:val="0"/>
                  <w:marRight w:val="0"/>
                  <w:marTop w:val="0"/>
                  <w:marBottom w:val="0"/>
                  <w:divBdr>
                    <w:top w:val="none" w:sz="0" w:space="0" w:color="auto"/>
                    <w:left w:val="none" w:sz="0" w:space="0" w:color="auto"/>
                    <w:bottom w:val="none" w:sz="0" w:space="0" w:color="auto"/>
                    <w:right w:val="none" w:sz="0" w:space="0" w:color="auto"/>
                  </w:divBdr>
                  <w:divsChild>
                    <w:div w:id="79641577">
                      <w:marLeft w:val="0"/>
                      <w:marRight w:val="0"/>
                      <w:marTop w:val="0"/>
                      <w:marBottom w:val="0"/>
                      <w:divBdr>
                        <w:top w:val="none" w:sz="0" w:space="0" w:color="auto"/>
                        <w:left w:val="none" w:sz="0" w:space="0" w:color="auto"/>
                        <w:bottom w:val="none" w:sz="0" w:space="0" w:color="auto"/>
                        <w:right w:val="none" w:sz="0" w:space="0" w:color="auto"/>
                      </w:divBdr>
                    </w:div>
                  </w:divsChild>
                </w:div>
                <w:div w:id="1114791518">
                  <w:marLeft w:val="0"/>
                  <w:marRight w:val="0"/>
                  <w:marTop w:val="0"/>
                  <w:marBottom w:val="0"/>
                  <w:divBdr>
                    <w:top w:val="none" w:sz="0" w:space="0" w:color="auto"/>
                    <w:left w:val="none" w:sz="0" w:space="0" w:color="auto"/>
                    <w:bottom w:val="none" w:sz="0" w:space="0" w:color="auto"/>
                    <w:right w:val="none" w:sz="0" w:space="0" w:color="auto"/>
                  </w:divBdr>
                  <w:divsChild>
                    <w:div w:id="655575854">
                      <w:marLeft w:val="0"/>
                      <w:marRight w:val="0"/>
                      <w:marTop w:val="0"/>
                      <w:marBottom w:val="0"/>
                      <w:divBdr>
                        <w:top w:val="none" w:sz="0" w:space="0" w:color="auto"/>
                        <w:left w:val="none" w:sz="0" w:space="0" w:color="auto"/>
                        <w:bottom w:val="none" w:sz="0" w:space="0" w:color="auto"/>
                        <w:right w:val="none" w:sz="0" w:space="0" w:color="auto"/>
                      </w:divBdr>
                    </w:div>
                  </w:divsChild>
                </w:div>
                <w:div w:id="1550605711">
                  <w:marLeft w:val="0"/>
                  <w:marRight w:val="0"/>
                  <w:marTop w:val="0"/>
                  <w:marBottom w:val="0"/>
                  <w:divBdr>
                    <w:top w:val="none" w:sz="0" w:space="0" w:color="auto"/>
                    <w:left w:val="none" w:sz="0" w:space="0" w:color="auto"/>
                    <w:bottom w:val="none" w:sz="0" w:space="0" w:color="auto"/>
                    <w:right w:val="none" w:sz="0" w:space="0" w:color="auto"/>
                  </w:divBdr>
                  <w:divsChild>
                    <w:div w:id="1729450245">
                      <w:marLeft w:val="0"/>
                      <w:marRight w:val="0"/>
                      <w:marTop w:val="0"/>
                      <w:marBottom w:val="0"/>
                      <w:divBdr>
                        <w:top w:val="none" w:sz="0" w:space="0" w:color="auto"/>
                        <w:left w:val="none" w:sz="0" w:space="0" w:color="auto"/>
                        <w:bottom w:val="none" w:sz="0" w:space="0" w:color="auto"/>
                        <w:right w:val="none" w:sz="0" w:space="0" w:color="auto"/>
                      </w:divBdr>
                    </w:div>
                  </w:divsChild>
                </w:div>
                <w:div w:id="1215462686">
                  <w:marLeft w:val="0"/>
                  <w:marRight w:val="0"/>
                  <w:marTop w:val="0"/>
                  <w:marBottom w:val="0"/>
                  <w:divBdr>
                    <w:top w:val="none" w:sz="0" w:space="0" w:color="auto"/>
                    <w:left w:val="none" w:sz="0" w:space="0" w:color="auto"/>
                    <w:bottom w:val="none" w:sz="0" w:space="0" w:color="auto"/>
                    <w:right w:val="none" w:sz="0" w:space="0" w:color="auto"/>
                  </w:divBdr>
                  <w:divsChild>
                    <w:div w:id="1316840850">
                      <w:marLeft w:val="0"/>
                      <w:marRight w:val="0"/>
                      <w:marTop w:val="0"/>
                      <w:marBottom w:val="0"/>
                      <w:divBdr>
                        <w:top w:val="none" w:sz="0" w:space="0" w:color="auto"/>
                        <w:left w:val="none" w:sz="0" w:space="0" w:color="auto"/>
                        <w:bottom w:val="none" w:sz="0" w:space="0" w:color="auto"/>
                        <w:right w:val="none" w:sz="0" w:space="0" w:color="auto"/>
                      </w:divBdr>
                    </w:div>
                  </w:divsChild>
                </w:div>
                <w:div w:id="879977205">
                  <w:marLeft w:val="0"/>
                  <w:marRight w:val="0"/>
                  <w:marTop w:val="0"/>
                  <w:marBottom w:val="0"/>
                  <w:divBdr>
                    <w:top w:val="none" w:sz="0" w:space="0" w:color="auto"/>
                    <w:left w:val="none" w:sz="0" w:space="0" w:color="auto"/>
                    <w:bottom w:val="none" w:sz="0" w:space="0" w:color="auto"/>
                    <w:right w:val="none" w:sz="0" w:space="0" w:color="auto"/>
                  </w:divBdr>
                  <w:divsChild>
                    <w:div w:id="415370139">
                      <w:marLeft w:val="0"/>
                      <w:marRight w:val="0"/>
                      <w:marTop w:val="0"/>
                      <w:marBottom w:val="0"/>
                      <w:divBdr>
                        <w:top w:val="none" w:sz="0" w:space="0" w:color="auto"/>
                        <w:left w:val="none" w:sz="0" w:space="0" w:color="auto"/>
                        <w:bottom w:val="none" w:sz="0" w:space="0" w:color="auto"/>
                        <w:right w:val="none" w:sz="0" w:space="0" w:color="auto"/>
                      </w:divBdr>
                    </w:div>
                  </w:divsChild>
                </w:div>
                <w:div w:id="153493800">
                  <w:marLeft w:val="0"/>
                  <w:marRight w:val="0"/>
                  <w:marTop w:val="0"/>
                  <w:marBottom w:val="0"/>
                  <w:divBdr>
                    <w:top w:val="none" w:sz="0" w:space="0" w:color="auto"/>
                    <w:left w:val="none" w:sz="0" w:space="0" w:color="auto"/>
                    <w:bottom w:val="none" w:sz="0" w:space="0" w:color="auto"/>
                    <w:right w:val="none" w:sz="0" w:space="0" w:color="auto"/>
                  </w:divBdr>
                  <w:divsChild>
                    <w:div w:id="1869560082">
                      <w:marLeft w:val="0"/>
                      <w:marRight w:val="0"/>
                      <w:marTop w:val="0"/>
                      <w:marBottom w:val="0"/>
                      <w:divBdr>
                        <w:top w:val="none" w:sz="0" w:space="0" w:color="auto"/>
                        <w:left w:val="none" w:sz="0" w:space="0" w:color="auto"/>
                        <w:bottom w:val="none" w:sz="0" w:space="0" w:color="auto"/>
                        <w:right w:val="none" w:sz="0" w:space="0" w:color="auto"/>
                      </w:divBdr>
                    </w:div>
                  </w:divsChild>
                </w:div>
                <w:div w:id="2017490918">
                  <w:marLeft w:val="0"/>
                  <w:marRight w:val="0"/>
                  <w:marTop w:val="0"/>
                  <w:marBottom w:val="0"/>
                  <w:divBdr>
                    <w:top w:val="none" w:sz="0" w:space="0" w:color="auto"/>
                    <w:left w:val="none" w:sz="0" w:space="0" w:color="auto"/>
                    <w:bottom w:val="none" w:sz="0" w:space="0" w:color="auto"/>
                    <w:right w:val="none" w:sz="0" w:space="0" w:color="auto"/>
                  </w:divBdr>
                  <w:divsChild>
                    <w:div w:id="364910326">
                      <w:marLeft w:val="0"/>
                      <w:marRight w:val="0"/>
                      <w:marTop w:val="0"/>
                      <w:marBottom w:val="0"/>
                      <w:divBdr>
                        <w:top w:val="none" w:sz="0" w:space="0" w:color="auto"/>
                        <w:left w:val="none" w:sz="0" w:space="0" w:color="auto"/>
                        <w:bottom w:val="none" w:sz="0" w:space="0" w:color="auto"/>
                        <w:right w:val="none" w:sz="0" w:space="0" w:color="auto"/>
                      </w:divBdr>
                    </w:div>
                  </w:divsChild>
                </w:div>
                <w:div w:id="1518889561">
                  <w:marLeft w:val="0"/>
                  <w:marRight w:val="0"/>
                  <w:marTop w:val="0"/>
                  <w:marBottom w:val="0"/>
                  <w:divBdr>
                    <w:top w:val="none" w:sz="0" w:space="0" w:color="auto"/>
                    <w:left w:val="none" w:sz="0" w:space="0" w:color="auto"/>
                    <w:bottom w:val="none" w:sz="0" w:space="0" w:color="auto"/>
                    <w:right w:val="none" w:sz="0" w:space="0" w:color="auto"/>
                  </w:divBdr>
                  <w:divsChild>
                    <w:div w:id="1668512852">
                      <w:marLeft w:val="0"/>
                      <w:marRight w:val="0"/>
                      <w:marTop w:val="0"/>
                      <w:marBottom w:val="0"/>
                      <w:divBdr>
                        <w:top w:val="none" w:sz="0" w:space="0" w:color="auto"/>
                        <w:left w:val="none" w:sz="0" w:space="0" w:color="auto"/>
                        <w:bottom w:val="none" w:sz="0" w:space="0" w:color="auto"/>
                        <w:right w:val="none" w:sz="0" w:space="0" w:color="auto"/>
                      </w:divBdr>
                    </w:div>
                  </w:divsChild>
                </w:div>
                <w:div w:id="393360129">
                  <w:marLeft w:val="0"/>
                  <w:marRight w:val="0"/>
                  <w:marTop w:val="0"/>
                  <w:marBottom w:val="0"/>
                  <w:divBdr>
                    <w:top w:val="none" w:sz="0" w:space="0" w:color="auto"/>
                    <w:left w:val="none" w:sz="0" w:space="0" w:color="auto"/>
                    <w:bottom w:val="none" w:sz="0" w:space="0" w:color="auto"/>
                    <w:right w:val="none" w:sz="0" w:space="0" w:color="auto"/>
                  </w:divBdr>
                  <w:divsChild>
                    <w:div w:id="295836184">
                      <w:marLeft w:val="0"/>
                      <w:marRight w:val="0"/>
                      <w:marTop w:val="0"/>
                      <w:marBottom w:val="0"/>
                      <w:divBdr>
                        <w:top w:val="none" w:sz="0" w:space="0" w:color="auto"/>
                        <w:left w:val="none" w:sz="0" w:space="0" w:color="auto"/>
                        <w:bottom w:val="none" w:sz="0" w:space="0" w:color="auto"/>
                        <w:right w:val="none" w:sz="0" w:space="0" w:color="auto"/>
                      </w:divBdr>
                    </w:div>
                  </w:divsChild>
                </w:div>
                <w:div w:id="550728119">
                  <w:marLeft w:val="0"/>
                  <w:marRight w:val="0"/>
                  <w:marTop w:val="0"/>
                  <w:marBottom w:val="0"/>
                  <w:divBdr>
                    <w:top w:val="none" w:sz="0" w:space="0" w:color="auto"/>
                    <w:left w:val="none" w:sz="0" w:space="0" w:color="auto"/>
                    <w:bottom w:val="none" w:sz="0" w:space="0" w:color="auto"/>
                    <w:right w:val="none" w:sz="0" w:space="0" w:color="auto"/>
                  </w:divBdr>
                  <w:divsChild>
                    <w:div w:id="850528104">
                      <w:marLeft w:val="0"/>
                      <w:marRight w:val="0"/>
                      <w:marTop w:val="0"/>
                      <w:marBottom w:val="0"/>
                      <w:divBdr>
                        <w:top w:val="none" w:sz="0" w:space="0" w:color="auto"/>
                        <w:left w:val="none" w:sz="0" w:space="0" w:color="auto"/>
                        <w:bottom w:val="none" w:sz="0" w:space="0" w:color="auto"/>
                        <w:right w:val="none" w:sz="0" w:space="0" w:color="auto"/>
                      </w:divBdr>
                    </w:div>
                  </w:divsChild>
                </w:div>
                <w:div w:id="49807988">
                  <w:marLeft w:val="0"/>
                  <w:marRight w:val="0"/>
                  <w:marTop w:val="0"/>
                  <w:marBottom w:val="0"/>
                  <w:divBdr>
                    <w:top w:val="none" w:sz="0" w:space="0" w:color="auto"/>
                    <w:left w:val="none" w:sz="0" w:space="0" w:color="auto"/>
                    <w:bottom w:val="none" w:sz="0" w:space="0" w:color="auto"/>
                    <w:right w:val="none" w:sz="0" w:space="0" w:color="auto"/>
                  </w:divBdr>
                  <w:divsChild>
                    <w:div w:id="305285766">
                      <w:marLeft w:val="0"/>
                      <w:marRight w:val="0"/>
                      <w:marTop w:val="0"/>
                      <w:marBottom w:val="0"/>
                      <w:divBdr>
                        <w:top w:val="none" w:sz="0" w:space="0" w:color="auto"/>
                        <w:left w:val="none" w:sz="0" w:space="0" w:color="auto"/>
                        <w:bottom w:val="none" w:sz="0" w:space="0" w:color="auto"/>
                        <w:right w:val="none" w:sz="0" w:space="0" w:color="auto"/>
                      </w:divBdr>
                    </w:div>
                  </w:divsChild>
                </w:div>
                <w:div w:id="2134520473">
                  <w:marLeft w:val="0"/>
                  <w:marRight w:val="0"/>
                  <w:marTop w:val="0"/>
                  <w:marBottom w:val="0"/>
                  <w:divBdr>
                    <w:top w:val="none" w:sz="0" w:space="0" w:color="auto"/>
                    <w:left w:val="none" w:sz="0" w:space="0" w:color="auto"/>
                    <w:bottom w:val="none" w:sz="0" w:space="0" w:color="auto"/>
                    <w:right w:val="none" w:sz="0" w:space="0" w:color="auto"/>
                  </w:divBdr>
                  <w:divsChild>
                    <w:div w:id="363094286">
                      <w:marLeft w:val="0"/>
                      <w:marRight w:val="0"/>
                      <w:marTop w:val="0"/>
                      <w:marBottom w:val="0"/>
                      <w:divBdr>
                        <w:top w:val="none" w:sz="0" w:space="0" w:color="auto"/>
                        <w:left w:val="none" w:sz="0" w:space="0" w:color="auto"/>
                        <w:bottom w:val="none" w:sz="0" w:space="0" w:color="auto"/>
                        <w:right w:val="none" w:sz="0" w:space="0" w:color="auto"/>
                      </w:divBdr>
                    </w:div>
                  </w:divsChild>
                </w:div>
                <w:div w:id="633562618">
                  <w:marLeft w:val="0"/>
                  <w:marRight w:val="0"/>
                  <w:marTop w:val="0"/>
                  <w:marBottom w:val="0"/>
                  <w:divBdr>
                    <w:top w:val="none" w:sz="0" w:space="0" w:color="auto"/>
                    <w:left w:val="none" w:sz="0" w:space="0" w:color="auto"/>
                    <w:bottom w:val="none" w:sz="0" w:space="0" w:color="auto"/>
                    <w:right w:val="none" w:sz="0" w:space="0" w:color="auto"/>
                  </w:divBdr>
                  <w:divsChild>
                    <w:div w:id="933513245">
                      <w:marLeft w:val="0"/>
                      <w:marRight w:val="0"/>
                      <w:marTop w:val="0"/>
                      <w:marBottom w:val="0"/>
                      <w:divBdr>
                        <w:top w:val="none" w:sz="0" w:space="0" w:color="auto"/>
                        <w:left w:val="none" w:sz="0" w:space="0" w:color="auto"/>
                        <w:bottom w:val="none" w:sz="0" w:space="0" w:color="auto"/>
                        <w:right w:val="none" w:sz="0" w:space="0" w:color="auto"/>
                      </w:divBdr>
                    </w:div>
                  </w:divsChild>
                </w:div>
                <w:div w:id="254241805">
                  <w:marLeft w:val="0"/>
                  <w:marRight w:val="0"/>
                  <w:marTop w:val="0"/>
                  <w:marBottom w:val="0"/>
                  <w:divBdr>
                    <w:top w:val="none" w:sz="0" w:space="0" w:color="auto"/>
                    <w:left w:val="none" w:sz="0" w:space="0" w:color="auto"/>
                    <w:bottom w:val="none" w:sz="0" w:space="0" w:color="auto"/>
                    <w:right w:val="none" w:sz="0" w:space="0" w:color="auto"/>
                  </w:divBdr>
                  <w:divsChild>
                    <w:div w:id="1383478466">
                      <w:marLeft w:val="0"/>
                      <w:marRight w:val="0"/>
                      <w:marTop w:val="0"/>
                      <w:marBottom w:val="0"/>
                      <w:divBdr>
                        <w:top w:val="none" w:sz="0" w:space="0" w:color="auto"/>
                        <w:left w:val="none" w:sz="0" w:space="0" w:color="auto"/>
                        <w:bottom w:val="none" w:sz="0" w:space="0" w:color="auto"/>
                        <w:right w:val="none" w:sz="0" w:space="0" w:color="auto"/>
                      </w:divBdr>
                    </w:div>
                  </w:divsChild>
                </w:div>
                <w:div w:id="1732849528">
                  <w:marLeft w:val="0"/>
                  <w:marRight w:val="0"/>
                  <w:marTop w:val="0"/>
                  <w:marBottom w:val="0"/>
                  <w:divBdr>
                    <w:top w:val="none" w:sz="0" w:space="0" w:color="auto"/>
                    <w:left w:val="none" w:sz="0" w:space="0" w:color="auto"/>
                    <w:bottom w:val="none" w:sz="0" w:space="0" w:color="auto"/>
                    <w:right w:val="none" w:sz="0" w:space="0" w:color="auto"/>
                  </w:divBdr>
                  <w:divsChild>
                    <w:div w:id="1723939943">
                      <w:marLeft w:val="0"/>
                      <w:marRight w:val="0"/>
                      <w:marTop w:val="0"/>
                      <w:marBottom w:val="0"/>
                      <w:divBdr>
                        <w:top w:val="none" w:sz="0" w:space="0" w:color="auto"/>
                        <w:left w:val="none" w:sz="0" w:space="0" w:color="auto"/>
                        <w:bottom w:val="none" w:sz="0" w:space="0" w:color="auto"/>
                        <w:right w:val="none" w:sz="0" w:space="0" w:color="auto"/>
                      </w:divBdr>
                    </w:div>
                  </w:divsChild>
                </w:div>
                <w:div w:id="1797336286">
                  <w:marLeft w:val="0"/>
                  <w:marRight w:val="0"/>
                  <w:marTop w:val="0"/>
                  <w:marBottom w:val="0"/>
                  <w:divBdr>
                    <w:top w:val="none" w:sz="0" w:space="0" w:color="auto"/>
                    <w:left w:val="none" w:sz="0" w:space="0" w:color="auto"/>
                    <w:bottom w:val="none" w:sz="0" w:space="0" w:color="auto"/>
                    <w:right w:val="none" w:sz="0" w:space="0" w:color="auto"/>
                  </w:divBdr>
                  <w:divsChild>
                    <w:div w:id="388575702">
                      <w:marLeft w:val="0"/>
                      <w:marRight w:val="0"/>
                      <w:marTop w:val="0"/>
                      <w:marBottom w:val="0"/>
                      <w:divBdr>
                        <w:top w:val="none" w:sz="0" w:space="0" w:color="auto"/>
                        <w:left w:val="none" w:sz="0" w:space="0" w:color="auto"/>
                        <w:bottom w:val="none" w:sz="0" w:space="0" w:color="auto"/>
                        <w:right w:val="none" w:sz="0" w:space="0" w:color="auto"/>
                      </w:divBdr>
                    </w:div>
                  </w:divsChild>
                </w:div>
                <w:div w:id="915626376">
                  <w:marLeft w:val="0"/>
                  <w:marRight w:val="0"/>
                  <w:marTop w:val="0"/>
                  <w:marBottom w:val="0"/>
                  <w:divBdr>
                    <w:top w:val="none" w:sz="0" w:space="0" w:color="auto"/>
                    <w:left w:val="none" w:sz="0" w:space="0" w:color="auto"/>
                    <w:bottom w:val="none" w:sz="0" w:space="0" w:color="auto"/>
                    <w:right w:val="none" w:sz="0" w:space="0" w:color="auto"/>
                  </w:divBdr>
                  <w:divsChild>
                    <w:div w:id="1189374661">
                      <w:marLeft w:val="0"/>
                      <w:marRight w:val="0"/>
                      <w:marTop w:val="0"/>
                      <w:marBottom w:val="0"/>
                      <w:divBdr>
                        <w:top w:val="none" w:sz="0" w:space="0" w:color="auto"/>
                        <w:left w:val="none" w:sz="0" w:space="0" w:color="auto"/>
                        <w:bottom w:val="none" w:sz="0" w:space="0" w:color="auto"/>
                        <w:right w:val="none" w:sz="0" w:space="0" w:color="auto"/>
                      </w:divBdr>
                    </w:div>
                  </w:divsChild>
                </w:div>
                <w:div w:id="1106854321">
                  <w:marLeft w:val="0"/>
                  <w:marRight w:val="0"/>
                  <w:marTop w:val="0"/>
                  <w:marBottom w:val="0"/>
                  <w:divBdr>
                    <w:top w:val="none" w:sz="0" w:space="0" w:color="auto"/>
                    <w:left w:val="none" w:sz="0" w:space="0" w:color="auto"/>
                    <w:bottom w:val="none" w:sz="0" w:space="0" w:color="auto"/>
                    <w:right w:val="none" w:sz="0" w:space="0" w:color="auto"/>
                  </w:divBdr>
                  <w:divsChild>
                    <w:div w:id="1446920355">
                      <w:marLeft w:val="0"/>
                      <w:marRight w:val="0"/>
                      <w:marTop w:val="0"/>
                      <w:marBottom w:val="0"/>
                      <w:divBdr>
                        <w:top w:val="none" w:sz="0" w:space="0" w:color="auto"/>
                        <w:left w:val="none" w:sz="0" w:space="0" w:color="auto"/>
                        <w:bottom w:val="none" w:sz="0" w:space="0" w:color="auto"/>
                        <w:right w:val="none" w:sz="0" w:space="0" w:color="auto"/>
                      </w:divBdr>
                    </w:div>
                  </w:divsChild>
                </w:div>
                <w:div w:id="1793867989">
                  <w:marLeft w:val="0"/>
                  <w:marRight w:val="0"/>
                  <w:marTop w:val="0"/>
                  <w:marBottom w:val="0"/>
                  <w:divBdr>
                    <w:top w:val="none" w:sz="0" w:space="0" w:color="auto"/>
                    <w:left w:val="none" w:sz="0" w:space="0" w:color="auto"/>
                    <w:bottom w:val="none" w:sz="0" w:space="0" w:color="auto"/>
                    <w:right w:val="none" w:sz="0" w:space="0" w:color="auto"/>
                  </w:divBdr>
                  <w:divsChild>
                    <w:div w:id="1202787953">
                      <w:marLeft w:val="0"/>
                      <w:marRight w:val="0"/>
                      <w:marTop w:val="0"/>
                      <w:marBottom w:val="0"/>
                      <w:divBdr>
                        <w:top w:val="none" w:sz="0" w:space="0" w:color="auto"/>
                        <w:left w:val="none" w:sz="0" w:space="0" w:color="auto"/>
                        <w:bottom w:val="none" w:sz="0" w:space="0" w:color="auto"/>
                        <w:right w:val="none" w:sz="0" w:space="0" w:color="auto"/>
                      </w:divBdr>
                    </w:div>
                  </w:divsChild>
                </w:div>
                <w:div w:id="1695768492">
                  <w:marLeft w:val="0"/>
                  <w:marRight w:val="0"/>
                  <w:marTop w:val="0"/>
                  <w:marBottom w:val="0"/>
                  <w:divBdr>
                    <w:top w:val="none" w:sz="0" w:space="0" w:color="auto"/>
                    <w:left w:val="none" w:sz="0" w:space="0" w:color="auto"/>
                    <w:bottom w:val="none" w:sz="0" w:space="0" w:color="auto"/>
                    <w:right w:val="none" w:sz="0" w:space="0" w:color="auto"/>
                  </w:divBdr>
                  <w:divsChild>
                    <w:div w:id="1034498731">
                      <w:marLeft w:val="0"/>
                      <w:marRight w:val="0"/>
                      <w:marTop w:val="0"/>
                      <w:marBottom w:val="0"/>
                      <w:divBdr>
                        <w:top w:val="none" w:sz="0" w:space="0" w:color="auto"/>
                        <w:left w:val="none" w:sz="0" w:space="0" w:color="auto"/>
                        <w:bottom w:val="none" w:sz="0" w:space="0" w:color="auto"/>
                        <w:right w:val="none" w:sz="0" w:space="0" w:color="auto"/>
                      </w:divBdr>
                    </w:div>
                  </w:divsChild>
                </w:div>
                <w:div w:id="953102033">
                  <w:marLeft w:val="0"/>
                  <w:marRight w:val="0"/>
                  <w:marTop w:val="0"/>
                  <w:marBottom w:val="0"/>
                  <w:divBdr>
                    <w:top w:val="none" w:sz="0" w:space="0" w:color="auto"/>
                    <w:left w:val="none" w:sz="0" w:space="0" w:color="auto"/>
                    <w:bottom w:val="none" w:sz="0" w:space="0" w:color="auto"/>
                    <w:right w:val="none" w:sz="0" w:space="0" w:color="auto"/>
                  </w:divBdr>
                  <w:divsChild>
                    <w:div w:id="2086221596">
                      <w:marLeft w:val="0"/>
                      <w:marRight w:val="0"/>
                      <w:marTop w:val="0"/>
                      <w:marBottom w:val="0"/>
                      <w:divBdr>
                        <w:top w:val="none" w:sz="0" w:space="0" w:color="auto"/>
                        <w:left w:val="none" w:sz="0" w:space="0" w:color="auto"/>
                        <w:bottom w:val="none" w:sz="0" w:space="0" w:color="auto"/>
                        <w:right w:val="none" w:sz="0" w:space="0" w:color="auto"/>
                      </w:divBdr>
                    </w:div>
                  </w:divsChild>
                </w:div>
                <w:div w:id="1111051632">
                  <w:marLeft w:val="0"/>
                  <w:marRight w:val="0"/>
                  <w:marTop w:val="0"/>
                  <w:marBottom w:val="0"/>
                  <w:divBdr>
                    <w:top w:val="none" w:sz="0" w:space="0" w:color="auto"/>
                    <w:left w:val="none" w:sz="0" w:space="0" w:color="auto"/>
                    <w:bottom w:val="none" w:sz="0" w:space="0" w:color="auto"/>
                    <w:right w:val="none" w:sz="0" w:space="0" w:color="auto"/>
                  </w:divBdr>
                  <w:divsChild>
                    <w:div w:id="5452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3583">
          <w:marLeft w:val="0"/>
          <w:marRight w:val="0"/>
          <w:marTop w:val="0"/>
          <w:marBottom w:val="0"/>
          <w:divBdr>
            <w:top w:val="none" w:sz="0" w:space="0" w:color="auto"/>
            <w:left w:val="none" w:sz="0" w:space="0" w:color="auto"/>
            <w:bottom w:val="none" w:sz="0" w:space="0" w:color="auto"/>
            <w:right w:val="none" w:sz="0" w:space="0" w:color="auto"/>
          </w:divBdr>
        </w:div>
        <w:div w:id="926693501">
          <w:marLeft w:val="0"/>
          <w:marRight w:val="0"/>
          <w:marTop w:val="0"/>
          <w:marBottom w:val="0"/>
          <w:divBdr>
            <w:top w:val="none" w:sz="0" w:space="0" w:color="auto"/>
            <w:left w:val="none" w:sz="0" w:space="0" w:color="auto"/>
            <w:bottom w:val="none" w:sz="0" w:space="0" w:color="auto"/>
            <w:right w:val="none" w:sz="0" w:space="0" w:color="auto"/>
          </w:divBdr>
        </w:div>
        <w:div w:id="841315920">
          <w:marLeft w:val="0"/>
          <w:marRight w:val="0"/>
          <w:marTop w:val="0"/>
          <w:marBottom w:val="0"/>
          <w:divBdr>
            <w:top w:val="none" w:sz="0" w:space="0" w:color="auto"/>
            <w:left w:val="none" w:sz="0" w:space="0" w:color="auto"/>
            <w:bottom w:val="none" w:sz="0" w:space="0" w:color="auto"/>
            <w:right w:val="none" w:sz="0" w:space="0" w:color="auto"/>
          </w:divBdr>
        </w:div>
      </w:divsChild>
    </w:div>
    <w:div w:id="354816684">
      <w:bodyDiv w:val="1"/>
      <w:marLeft w:val="0"/>
      <w:marRight w:val="0"/>
      <w:marTop w:val="0"/>
      <w:marBottom w:val="0"/>
      <w:divBdr>
        <w:top w:val="none" w:sz="0" w:space="0" w:color="auto"/>
        <w:left w:val="none" w:sz="0" w:space="0" w:color="auto"/>
        <w:bottom w:val="none" w:sz="0" w:space="0" w:color="auto"/>
        <w:right w:val="none" w:sz="0" w:space="0" w:color="auto"/>
      </w:divBdr>
    </w:div>
    <w:div w:id="731974576">
      <w:bodyDiv w:val="1"/>
      <w:marLeft w:val="0"/>
      <w:marRight w:val="0"/>
      <w:marTop w:val="0"/>
      <w:marBottom w:val="0"/>
      <w:divBdr>
        <w:top w:val="none" w:sz="0" w:space="0" w:color="auto"/>
        <w:left w:val="none" w:sz="0" w:space="0" w:color="auto"/>
        <w:bottom w:val="none" w:sz="0" w:space="0" w:color="auto"/>
        <w:right w:val="none" w:sz="0" w:space="0" w:color="auto"/>
      </w:divBdr>
    </w:div>
    <w:div w:id="789013792">
      <w:bodyDiv w:val="1"/>
      <w:marLeft w:val="0"/>
      <w:marRight w:val="0"/>
      <w:marTop w:val="0"/>
      <w:marBottom w:val="0"/>
      <w:divBdr>
        <w:top w:val="none" w:sz="0" w:space="0" w:color="auto"/>
        <w:left w:val="none" w:sz="0" w:space="0" w:color="auto"/>
        <w:bottom w:val="none" w:sz="0" w:space="0" w:color="auto"/>
        <w:right w:val="none" w:sz="0" w:space="0" w:color="auto"/>
      </w:divBdr>
    </w:div>
    <w:div w:id="845218731">
      <w:bodyDiv w:val="1"/>
      <w:marLeft w:val="0"/>
      <w:marRight w:val="0"/>
      <w:marTop w:val="0"/>
      <w:marBottom w:val="0"/>
      <w:divBdr>
        <w:top w:val="none" w:sz="0" w:space="0" w:color="auto"/>
        <w:left w:val="none" w:sz="0" w:space="0" w:color="auto"/>
        <w:bottom w:val="none" w:sz="0" w:space="0" w:color="auto"/>
        <w:right w:val="none" w:sz="0" w:space="0" w:color="auto"/>
      </w:divBdr>
    </w:div>
    <w:div w:id="868303357">
      <w:bodyDiv w:val="1"/>
      <w:marLeft w:val="0"/>
      <w:marRight w:val="0"/>
      <w:marTop w:val="0"/>
      <w:marBottom w:val="0"/>
      <w:divBdr>
        <w:top w:val="none" w:sz="0" w:space="0" w:color="auto"/>
        <w:left w:val="none" w:sz="0" w:space="0" w:color="auto"/>
        <w:bottom w:val="none" w:sz="0" w:space="0" w:color="auto"/>
        <w:right w:val="none" w:sz="0" w:space="0" w:color="auto"/>
      </w:divBdr>
    </w:div>
    <w:div w:id="869492389">
      <w:bodyDiv w:val="1"/>
      <w:marLeft w:val="0"/>
      <w:marRight w:val="0"/>
      <w:marTop w:val="0"/>
      <w:marBottom w:val="0"/>
      <w:divBdr>
        <w:top w:val="none" w:sz="0" w:space="0" w:color="auto"/>
        <w:left w:val="none" w:sz="0" w:space="0" w:color="auto"/>
        <w:bottom w:val="none" w:sz="0" w:space="0" w:color="auto"/>
        <w:right w:val="none" w:sz="0" w:space="0" w:color="auto"/>
      </w:divBdr>
    </w:div>
    <w:div w:id="942570937">
      <w:bodyDiv w:val="1"/>
      <w:marLeft w:val="0"/>
      <w:marRight w:val="0"/>
      <w:marTop w:val="0"/>
      <w:marBottom w:val="0"/>
      <w:divBdr>
        <w:top w:val="none" w:sz="0" w:space="0" w:color="auto"/>
        <w:left w:val="none" w:sz="0" w:space="0" w:color="auto"/>
        <w:bottom w:val="none" w:sz="0" w:space="0" w:color="auto"/>
        <w:right w:val="none" w:sz="0" w:space="0" w:color="auto"/>
      </w:divBdr>
    </w:div>
    <w:div w:id="982124134">
      <w:bodyDiv w:val="1"/>
      <w:marLeft w:val="0"/>
      <w:marRight w:val="0"/>
      <w:marTop w:val="0"/>
      <w:marBottom w:val="0"/>
      <w:divBdr>
        <w:top w:val="none" w:sz="0" w:space="0" w:color="auto"/>
        <w:left w:val="none" w:sz="0" w:space="0" w:color="auto"/>
        <w:bottom w:val="none" w:sz="0" w:space="0" w:color="auto"/>
        <w:right w:val="none" w:sz="0" w:space="0" w:color="auto"/>
      </w:divBdr>
    </w:div>
    <w:div w:id="1030106334">
      <w:bodyDiv w:val="1"/>
      <w:marLeft w:val="0"/>
      <w:marRight w:val="0"/>
      <w:marTop w:val="0"/>
      <w:marBottom w:val="0"/>
      <w:divBdr>
        <w:top w:val="none" w:sz="0" w:space="0" w:color="auto"/>
        <w:left w:val="none" w:sz="0" w:space="0" w:color="auto"/>
        <w:bottom w:val="none" w:sz="0" w:space="0" w:color="auto"/>
        <w:right w:val="none" w:sz="0" w:space="0" w:color="auto"/>
      </w:divBdr>
      <w:divsChild>
        <w:div w:id="1762800086">
          <w:marLeft w:val="0"/>
          <w:marRight w:val="0"/>
          <w:marTop w:val="0"/>
          <w:marBottom w:val="0"/>
          <w:divBdr>
            <w:top w:val="none" w:sz="0" w:space="0" w:color="auto"/>
            <w:left w:val="none" w:sz="0" w:space="0" w:color="auto"/>
            <w:bottom w:val="none" w:sz="0" w:space="0" w:color="auto"/>
            <w:right w:val="none" w:sz="0" w:space="0" w:color="auto"/>
          </w:divBdr>
        </w:div>
        <w:div w:id="1950310589">
          <w:marLeft w:val="0"/>
          <w:marRight w:val="0"/>
          <w:marTop w:val="0"/>
          <w:marBottom w:val="0"/>
          <w:divBdr>
            <w:top w:val="none" w:sz="0" w:space="0" w:color="auto"/>
            <w:left w:val="none" w:sz="0" w:space="0" w:color="auto"/>
            <w:bottom w:val="none" w:sz="0" w:space="0" w:color="auto"/>
            <w:right w:val="none" w:sz="0" w:space="0" w:color="auto"/>
          </w:divBdr>
        </w:div>
        <w:div w:id="1275140618">
          <w:marLeft w:val="0"/>
          <w:marRight w:val="0"/>
          <w:marTop w:val="0"/>
          <w:marBottom w:val="0"/>
          <w:divBdr>
            <w:top w:val="none" w:sz="0" w:space="0" w:color="auto"/>
            <w:left w:val="none" w:sz="0" w:space="0" w:color="auto"/>
            <w:bottom w:val="none" w:sz="0" w:space="0" w:color="auto"/>
            <w:right w:val="none" w:sz="0" w:space="0" w:color="auto"/>
          </w:divBdr>
        </w:div>
        <w:div w:id="1971083952">
          <w:marLeft w:val="0"/>
          <w:marRight w:val="0"/>
          <w:marTop w:val="0"/>
          <w:marBottom w:val="0"/>
          <w:divBdr>
            <w:top w:val="none" w:sz="0" w:space="0" w:color="auto"/>
            <w:left w:val="none" w:sz="0" w:space="0" w:color="auto"/>
            <w:bottom w:val="none" w:sz="0" w:space="0" w:color="auto"/>
            <w:right w:val="none" w:sz="0" w:space="0" w:color="auto"/>
          </w:divBdr>
        </w:div>
      </w:divsChild>
    </w:div>
    <w:div w:id="1044646058">
      <w:bodyDiv w:val="1"/>
      <w:marLeft w:val="0"/>
      <w:marRight w:val="0"/>
      <w:marTop w:val="0"/>
      <w:marBottom w:val="0"/>
      <w:divBdr>
        <w:top w:val="none" w:sz="0" w:space="0" w:color="auto"/>
        <w:left w:val="none" w:sz="0" w:space="0" w:color="auto"/>
        <w:bottom w:val="none" w:sz="0" w:space="0" w:color="auto"/>
        <w:right w:val="none" w:sz="0" w:space="0" w:color="auto"/>
      </w:divBdr>
    </w:div>
    <w:div w:id="1116219002">
      <w:bodyDiv w:val="1"/>
      <w:marLeft w:val="0"/>
      <w:marRight w:val="0"/>
      <w:marTop w:val="0"/>
      <w:marBottom w:val="0"/>
      <w:divBdr>
        <w:top w:val="none" w:sz="0" w:space="0" w:color="auto"/>
        <w:left w:val="none" w:sz="0" w:space="0" w:color="auto"/>
        <w:bottom w:val="none" w:sz="0" w:space="0" w:color="auto"/>
        <w:right w:val="none" w:sz="0" w:space="0" w:color="auto"/>
      </w:divBdr>
      <w:divsChild>
        <w:div w:id="858666682">
          <w:marLeft w:val="0"/>
          <w:marRight w:val="0"/>
          <w:marTop w:val="0"/>
          <w:marBottom w:val="0"/>
          <w:divBdr>
            <w:top w:val="none" w:sz="0" w:space="0" w:color="auto"/>
            <w:left w:val="none" w:sz="0" w:space="0" w:color="auto"/>
            <w:bottom w:val="none" w:sz="0" w:space="0" w:color="auto"/>
            <w:right w:val="none" w:sz="0" w:space="0" w:color="auto"/>
          </w:divBdr>
        </w:div>
        <w:div w:id="74134954">
          <w:marLeft w:val="0"/>
          <w:marRight w:val="0"/>
          <w:marTop w:val="0"/>
          <w:marBottom w:val="0"/>
          <w:divBdr>
            <w:top w:val="none" w:sz="0" w:space="0" w:color="auto"/>
            <w:left w:val="none" w:sz="0" w:space="0" w:color="auto"/>
            <w:bottom w:val="none" w:sz="0" w:space="0" w:color="auto"/>
            <w:right w:val="none" w:sz="0" w:space="0" w:color="auto"/>
          </w:divBdr>
        </w:div>
      </w:divsChild>
    </w:div>
    <w:div w:id="1152022645">
      <w:bodyDiv w:val="1"/>
      <w:marLeft w:val="0"/>
      <w:marRight w:val="0"/>
      <w:marTop w:val="0"/>
      <w:marBottom w:val="0"/>
      <w:divBdr>
        <w:top w:val="none" w:sz="0" w:space="0" w:color="auto"/>
        <w:left w:val="none" w:sz="0" w:space="0" w:color="auto"/>
        <w:bottom w:val="none" w:sz="0" w:space="0" w:color="auto"/>
        <w:right w:val="none" w:sz="0" w:space="0" w:color="auto"/>
      </w:divBdr>
    </w:div>
    <w:div w:id="1201165525">
      <w:bodyDiv w:val="1"/>
      <w:marLeft w:val="0"/>
      <w:marRight w:val="0"/>
      <w:marTop w:val="0"/>
      <w:marBottom w:val="0"/>
      <w:divBdr>
        <w:top w:val="none" w:sz="0" w:space="0" w:color="auto"/>
        <w:left w:val="none" w:sz="0" w:space="0" w:color="auto"/>
        <w:bottom w:val="none" w:sz="0" w:space="0" w:color="auto"/>
        <w:right w:val="none" w:sz="0" w:space="0" w:color="auto"/>
      </w:divBdr>
      <w:divsChild>
        <w:div w:id="573245538">
          <w:marLeft w:val="0"/>
          <w:marRight w:val="0"/>
          <w:marTop w:val="0"/>
          <w:marBottom w:val="0"/>
          <w:divBdr>
            <w:top w:val="none" w:sz="0" w:space="0" w:color="auto"/>
            <w:left w:val="none" w:sz="0" w:space="0" w:color="auto"/>
            <w:bottom w:val="none" w:sz="0" w:space="0" w:color="auto"/>
            <w:right w:val="none" w:sz="0" w:space="0" w:color="auto"/>
          </w:divBdr>
        </w:div>
        <w:div w:id="504712465">
          <w:marLeft w:val="0"/>
          <w:marRight w:val="0"/>
          <w:marTop w:val="0"/>
          <w:marBottom w:val="0"/>
          <w:divBdr>
            <w:top w:val="none" w:sz="0" w:space="0" w:color="auto"/>
            <w:left w:val="none" w:sz="0" w:space="0" w:color="auto"/>
            <w:bottom w:val="none" w:sz="0" w:space="0" w:color="auto"/>
            <w:right w:val="none" w:sz="0" w:space="0" w:color="auto"/>
          </w:divBdr>
        </w:div>
        <w:div w:id="287248700">
          <w:marLeft w:val="0"/>
          <w:marRight w:val="0"/>
          <w:marTop w:val="0"/>
          <w:marBottom w:val="0"/>
          <w:divBdr>
            <w:top w:val="none" w:sz="0" w:space="0" w:color="auto"/>
            <w:left w:val="none" w:sz="0" w:space="0" w:color="auto"/>
            <w:bottom w:val="none" w:sz="0" w:space="0" w:color="auto"/>
            <w:right w:val="none" w:sz="0" w:space="0" w:color="auto"/>
          </w:divBdr>
        </w:div>
      </w:divsChild>
    </w:div>
    <w:div w:id="1297487107">
      <w:bodyDiv w:val="1"/>
      <w:marLeft w:val="0"/>
      <w:marRight w:val="0"/>
      <w:marTop w:val="0"/>
      <w:marBottom w:val="0"/>
      <w:divBdr>
        <w:top w:val="none" w:sz="0" w:space="0" w:color="auto"/>
        <w:left w:val="none" w:sz="0" w:space="0" w:color="auto"/>
        <w:bottom w:val="none" w:sz="0" w:space="0" w:color="auto"/>
        <w:right w:val="none" w:sz="0" w:space="0" w:color="auto"/>
      </w:divBdr>
    </w:div>
    <w:div w:id="1312829935">
      <w:bodyDiv w:val="1"/>
      <w:marLeft w:val="0"/>
      <w:marRight w:val="0"/>
      <w:marTop w:val="0"/>
      <w:marBottom w:val="0"/>
      <w:divBdr>
        <w:top w:val="none" w:sz="0" w:space="0" w:color="auto"/>
        <w:left w:val="none" w:sz="0" w:space="0" w:color="auto"/>
        <w:bottom w:val="none" w:sz="0" w:space="0" w:color="auto"/>
        <w:right w:val="none" w:sz="0" w:space="0" w:color="auto"/>
      </w:divBdr>
    </w:div>
    <w:div w:id="1499492655">
      <w:bodyDiv w:val="1"/>
      <w:marLeft w:val="0"/>
      <w:marRight w:val="0"/>
      <w:marTop w:val="0"/>
      <w:marBottom w:val="0"/>
      <w:divBdr>
        <w:top w:val="none" w:sz="0" w:space="0" w:color="auto"/>
        <w:left w:val="none" w:sz="0" w:space="0" w:color="auto"/>
        <w:bottom w:val="none" w:sz="0" w:space="0" w:color="auto"/>
        <w:right w:val="none" w:sz="0" w:space="0" w:color="auto"/>
      </w:divBdr>
    </w:div>
    <w:div w:id="1524130946">
      <w:bodyDiv w:val="1"/>
      <w:marLeft w:val="0"/>
      <w:marRight w:val="0"/>
      <w:marTop w:val="0"/>
      <w:marBottom w:val="0"/>
      <w:divBdr>
        <w:top w:val="none" w:sz="0" w:space="0" w:color="auto"/>
        <w:left w:val="none" w:sz="0" w:space="0" w:color="auto"/>
        <w:bottom w:val="none" w:sz="0" w:space="0" w:color="auto"/>
        <w:right w:val="none" w:sz="0" w:space="0" w:color="auto"/>
      </w:divBdr>
    </w:div>
    <w:div w:id="1526209858">
      <w:bodyDiv w:val="1"/>
      <w:marLeft w:val="0"/>
      <w:marRight w:val="0"/>
      <w:marTop w:val="0"/>
      <w:marBottom w:val="0"/>
      <w:divBdr>
        <w:top w:val="none" w:sz="0" w:space="0" w:color="auto"/>
        <w:left w:val="none" w:sz="0" w:space="0" w:color="auto"/>
        <w:bottom w:val="none" w:sz="0" w:space="0" w:color="auto"/>
        <w:right w:val="none" w:sz="0" w:space="0" w:color="auto"/>
      </w:divBdr>
    </w:div>
    <w:div w:id="1565221239">
      <w:bodyDiv w:val="1"/>
      <w:marLeft w:val="0"/>
      <w:marRight w:val="0"/>
      <w:marTop w:val="0"/>
      <w:marBottom w:val="0"/>
      <w:divBdr>
        <w:top w:val="none" w:sz="0" w:space="0" w:color="auto"/>
        <w:left w:val="none" w:sz="0" w:space="0" w:color="auto"/>
        <w:bottom w:val="none" w:sz="0" w:space="0" w:color="auto"/>
        <w:right w:val="none" w:sz="0" w:space="0" w:color="auto"/>
      </w:divBdr>
    </w:div>
    <w:div w:id="1580671821">
      <w:bodyDiv w:val="1"/>
      <w:marLeft w:val="0"/>
      <w:marRight w:val="0"/>
      <w:marTop w:val="0"/>
      <w:marBottom w:val="0"/>
      <w:divBdr>
        <w:top w:val="none" w:sz="0" w:space="0" w:color="auto"/>
        <w:left w:val="none" w:sz="0" w:space="0" w:color="auto"/>
        <w:bottom w:val="none" w:sz="0" w:space="0" w:color="auto"/>
        <w:right w:val="none" w:sz="0" w:space="0" w:color="auto"/>
      </w:divBdr>
    </w:div>
    <w:div w:id="1614021921">
      <w:bodyDiv w:val="1"/>
      <w:marLeft w:val="0"/>
      <w:marRight w:val="0"/>
      <w:marTop w:val="0"/>
      <w:marBottom w:val="0"/>
      <w:divBdr>
        <w:top w:val="none" w:sz="0" w:space="0" w:color="auto"/>
        <w:left w:val="none" w:sz="0" w:space="0" w:color="auto"/>
        <w:bottom w:val="none" w:sz="0" w:space="0" w:color="auto"/>
        <w:right w:val="none" w:sz="0" w:space="0" w:color="auto"/>
      </w:divBdr>
    </w:div>
    <w:div w:id="1615095463">
      <w:bodyDiv w:val="1"/>
      <w:marLeft w:val="0"/>
      <w:marRight w:val="0"/>
      <w:marTop w:val="0"/>
      <w:marBottom w:val="0"/>
      <w:divBdr>
        <w:top w:val="none" w:sz="0" w:space="0" w:color="auto"/>
        <w:left w:val="none" w:sz="0" w:space="0" w:color="auto"/>
        <w:bottom w:val="none" w:sz="0" w:space="0" w:color="auto"/>
        <w:right w:val="none" w:sz="0" w:space="0" w:color="auto"/>
      </w:divBdr>
      <w:divsChild>
        <w:div w:id="1970699133">
          <w:marLeft w:val="0"/>
          <w:marRight w:val="0"/>
          <w:marTop w:val="0"/>
          <w:marBottom w:val="0"/>
          <w:divBdr>
            <w:top w:val="none" w:sz="0" w:space="0" w:color="auto"/>
            <w:left w:val="none" w:sz="0" w:space="0" w:color="auto"/>
            <w:bottom w:val="none" w:sz="0" w:space="0" w:color="auto"/>
            <w:right w:val="none" w:sz="0" w:space="0" w:color="auto"/>
          </w:divBdr>
        </w:div>
        <w:div w:id="476647140">
          <w:marLeft w:val="0"/>
          <w:marRight w:val="0"/>
          <w:marTop w:val="0"/>
          <w:marBottom w:val="0"/>
          <w:divBdr>
            <w:top w:val="none" w:sz="0" w:space="0" w:color="auto"/>
            <w:left w:val="none" w:sz="0" w:space="0" w:color="auto"/>
            <w:bottom w:val="none" w:sz="0" w:space="0" w:color="auto"/>
            <w:right w:val="none" w:sz="0" w:space="0" w:color="auto"/>
          </w:divBdr>
        </w:div>
      </w:divsChild>
    </w:div>
    <w:div w:id="1623729554">
      <w:bodyDiv w:val="1"/>
      <w:marLeft w:val="0"/>
      <w:marRight w:val="0"/>
      <w:marTop w:val="0"/>
      <w:marBottom w:val="0"/>
      <w:divBdr>
        <w:top w:val="none" w:sz="0" w:space="0" w:color="auto"/>
        <w:left w:val="none" w:sz="0" w:space="0" w:color="auto"/>
        <w:bottom w:val="none" w:sz="0" w:space="0" w:color="auto"/>
        <w:right w:val="none" w:sz="0" w:space="0" w:color="auto"/>
      </w:divBdr>
    </w:div>
    <w:div w:id="1643343418">
      <w:bodyDiv w:val="1"/>
      <w:marLeft w:val="0"/>
      <w:marRight w:val="0"/>
      <w:marTop w:val="0"/>
      <w:marBottom w:val="0"/>
      <w:divBdr>
        <w:top w:val="none" w:sz="0" w:space="0" w:color="auto"/>
        <w:left w:val="none" w:sz="0" w:space="0" w:color="auto"/>
        <w:bottom w:val="none" w:sz="0" w:space="0" w:color="auto"/>
        <w:right w:val="none" w:sz="0" w:space="0" w:color="auto"/>
      </w:divBdr>
    </w:div>
    <w:div w:id="1690519106">
      <w:bodyDiv w:val="1"/>
      <w:marLeft w:val="0"/>
      <w:marRight w:val="0"/>
      <w:marTop w:val="0"/>
      <w:marBottom w:val="0"/>
      <w:divBdr>
        <w:top w:val="none" w:sz="0" w:space="0" w:color="auto"/>
        <w:left w:val="none" w:sz="0" w:space="0" w:color="auto"/>
        <w:bottom w:val="none" w:sz="0" w:space="0" w:color="auto"/>
        <w:right w:val="none" w:sz="0" w:space="0" w:color="auto"/>
      </w:divBdr>
    </w:div>
    <w:div w:id="1694962653">
      <w:bodyDiv w:val="1"/>
      <w:marLeft w:val="0"/>
      <w:marRight w:val="0"/>
      <w:marTop w:val="0"/>
      <w:marBottom w:val="0"/>
      <w:divBdr>
        <w:top w:val="none" w:sz="0" w:space="0" w:color="auto"/>
        <w:left w:val="none" w:sz="0" w:space="0" w:color="auto"/>
        <w:bottom w:val="none" w:sz="0" w:space="0" w:color="auto"/>
        <w:right w:val="none" w:sz="0" w:space="0" w:color="auto"/>
      </w:divBdr>
    </w:div>
    <w:div w:id="1697387781">
      <w:bodyDiv w:val="1"/>
      <w:marLeft w:val="0"/>
      <w:marRight w:val="0"/>
      <w:marTop w:val="0"/>
      <w:marBottom w:val="0"/>
      <w:divBdr>
        <w:top w:val="none" w:sz="0" w:space="0" w:color="auto"/>
        <w:left w:val="none" w:sz="0" w:space="0" w:color="auto"/>
        <w:bottom w:val="none" w:sz="0" w:space="0" w:color="auto"/>
        <w:right w:val="none" w:sz="0" w:space="0" w:color="auto"/>
      </w:divBdr>
    </w:div>
    <w:div w:id="1829902193">
      <w:bodyDiv w:val="1"/>
      <w:marLeft w:val="0"/>
      <w:marRight w:val="0"/>
      <w:marTop w:val="0"/>
      <w:marBottom w:val="0"/>
      <w:divBdr>
        <w:top w:val="none" w:sz="0" w:space="0" w:color="auto"/>
        <w:left w:val="none" w:sz="0" w:space="0" w:color="auto"/>
        <w:bottom w:val="none" w:sz="0" w:space="0" w:color="auto"/>
        <w:right w:val="none" w:sz="0" w:space="0" w:color="auto"/>
      </w:divBdr>
    </w:div>
    <w:div w:id="1850362335">
      <w:bodyDiv w:val="1"/>
      <w:marLeft w:val="0"/>
      <w:marRight w:val="0"/>
      <w:marTop w:val="0"/>
      <w:marBottom w:val="0"/>
      <w:divBdr>
        <w:top w:val="none" w:sz="0" w:space="0" w:color="auto"/>
        <w:left w:val="none" w:sz="0" w:space="0" w:color="auto"/>
        <w:bottom w:val="none" w:sz="0" w:space="0" w:color="auto"/>
        <w:right w:val="none" w:sz="0" w:space="0" w:color="auto"/>
      </w:divBdr>
    </w:div>
    <w:div w:id="1925606583">
      <w:bodyDiv w:val="1"/>
      <w:marLeft w:val="0"/>
      <w:marRight w:val="0"/>
      <w:marTop w:val="0"/>
      <w:marBottom w:val="0"/>
      <w:divBdr>
        <w:top w:val="none" w:sz="0" w:space="0" w:color="auto"/>
        <w:left w:val="none" w:sz="0" w:space="0" w:color="auto"/>
        <w:bottom w:val="none" w:sz="0" w:space="0" w:color="auto"/>
        <w:right w:val="none" w:sz="0" w:space="0" w:color="auto"/>
      </w:divBdr>
    </w:div>
    <w:div w:id="1949391451">
      <w:bodyDiv w:val="1"/>
      <w:marLeft w:val="0"/>
      <w:marRight w:val="0"/>
      <w:marTop w:val="0"/>
      <w:marBottom w:val="0"/>
      <w:divBdr>
        <w:top w:val="none" w:sz="0" w:space="0" w:color="auto"/>
        <w:left w:val="none" w:sz="0" w:space="0" w:color="auto"/>
        <w:bottom w:val="none" w:sz="0" w:space="0" w:color="auto"/>
        <w:right w:val="none" w:sz="0" w:space="0" w:color="auto"/>
      </w:divBdr>
    </w:div>
    <w:div w:id="1972469680">
      <w:bodyDiv w:val="1"/>
      <w:marLeft w:val="0"/>
      <w:marRight w:val="0"/>
      <w:marTop w:val="0"/>
      <w:marBottom w:val="0"/>
      <w:divBdr>
        <w:top w:val="none" w:sz="0" w:space="0" w:color="auto"/>
        <w:left w:val="none" w:sz="0" w:space="0" w:color="auto"/>
        <w:bottom w:val="none" w:sz="0" w:space="0" w:color="auto"/>
        <w:right w:val="none" w:sz="0" w:space="0" w:color="auto"/>
      </w:divBdr>
    </w:div>
    <w:div w:id="1985963702">
      <w:bodyDiv w:val="1"/>
      <w:marLeft w:val="0"/>
      <w:marRight w:val="0"/>
      <w:marTop w:val="0"/>
      <w:marBottom w:val="0"/>
      <w:divBdr>
        <w:top w:val="none" w:sz="0" w:space="0" w:color="auto"/>
        <w:left w:val="none" w:sz="0" w:space="0" w:color="auto"/>
        <w:bottom w:val="none" w:sz="0" w:space="0" w:color="auto"/>
        <w:right w:val="none" w:sz="0" w:space="0" w:color="auto"/>
      </w:divBdr>
    </w:div>
    <w:div w:id="2048094867">
      <w:bodyDiv w:val="1"/>
      <w:marLeft w:val="0"/>
      <w:marRight w:val="0"/>
      <w:marTop w:val="0"/>
      <w:marBottom w:val="0"/>
      <w:divBdr>
        <w:top w:val="none" w:sz="0" w:space="0" w:color="auto"/>
        <w:left w:val="none" w:sz="0" w:space="0" w:color="auto"/>
        <w:bottom w:val="none" w:sz="0" w:space="0" w:color="auto"/>
        <w:right w:val="none" w:sz="0" w:space="0" w:color="auto"/>
      </w:divBdr>
    </w:div>
    <w:div w:id="211828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esidenza@pec.regione.sardegna.it" TargetMode="External"/><Relationship Id="rId18" Type="http://schemas.openxmlformats.org/officeDocument/2006/relationships/image" Target="media/image8.png"/><Relationship Id="rId26" Type="http://schemas.openxmlformats.org/officeDocument/2006/relationships/hyperlink" Target="mailto:rpd@pec.regione.sardegna.it" TargetMode="External"/><Relationship Id="rId3" Type="http://schemas.openxmlformats.org/officeDocument/2006/relationships/styles" Target="styles.xml"/><Relationship Id="rId21" Type="http://schemas.openxmlformats.org/officeDocument/2006/relationships/hyperlink" Target="mailto:lavoro@pec.regione.sardegna.it"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mailto:rpd@regione.sardegna.it"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sardegna.it/"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regione.sardegna.it/argomenti/argomenti-speciali/approfondimenti-privacy/come-far-valere-i-tuoi-diritti" TargetMode="External"/><Relationship Id="rId28" Type="http://schemas.openxmlformats.org/officeDocument/2006/relationships/footer" Target="footer1.xml"/><Relationship Id="rId10" Type="http://schemas.openxmlformats.org/officeDocument/2006/relationships/hyperlink" Target="https://www.regione.sardegna.it/"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mailto:lavoro@regione.sardegna.it"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04A86-F797-41DB-8BE7-37333E7A7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2232</Words>
  <Characters>12725</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Sanna</dc:creator>
  <cp:keywords/>
  <dc:description/>
  <cp:lastModifiedBy>Chiara Santoni</cp:lastModifiedBy>
  <cp:revision>3</cp:revision>
  <cp:lastPrinted>2026-07-02T11:14:00Z</cp:lastPrinted>
  <dcterms:created xsi:type="dcterms:W3CDTF">2026-07-02T11:20:00Z</dcterms:created>
  <dcterms:modified xsi:type="dcterms:W3CDTF">2026-07-02T11:39:00Z</dcterms:modified>
</cp:coreProperties>
</file>