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53C01" w14:textId="77777777" w:rsidR="00A251A1" w:rsidRPr="00A251A1" w:rsidRDefault="00A251A1" w:rsidP="00A251A1"/>
    <w:p w14:paraId="65BBC1C9" w14:textId="4A4585FF" w:rsidR="00A251A1" w:rsidRPr="00A251A1" w:rsidRDefault="00A251A1" w:rsidP="00A251A1">
      <w:pPr>
        <w:jc w:val="center"/>
      </w:pPr>
      <w:r w:rsidRPr="00A251A1">
        <w:rPr>
          <w:b/>
          <w:bCs/>
        </w:rPr>
        <w:t>COMUNICATO</w:t>
      </w:r>
    </w:p>
    <w:p w14:paraId="6F062A89" w14:textId="683254A9" w:rsidR="00A251A1" w:rsidRPr="00A251A1" w:rsidRDefault="00A251A1" w:rsidP="00A251A1">
      <w:pPr>
        <w:jc w:val="center"/>
      </w:pPr>
      <w:r w:rsidRPr="00A251A1">
        <w:rPr>
          <w:b/>
          <w:bCs/>
        </w:rPr>
        <w:t>AVVISO PUBBLICO</w:t>
      </w:r>
    </w:p>
    <w:p w14:paraId="378AF08A" w14:textId="672956D0" w:rsidR="00A251A1" w:rsidRDefault="00A251A1" w:rsidP="00A251A1">
      <w:pPr>
        <w:jc w:val="center"/>
        <w:rPr>
          <w:b/>
          <w:bCs/>
        </w:rPr>
      </w:pPr>
      <w:r w:rsidRPr="00A251A1">
        <w:rPr>
          <w:b/>
          <w:bCs/>
        </w:rPr>
        <w:t>AVVISO PUBBLICO PER L’ATTUAZIONE DELLA MISURA</w:t>
      </w:r>
      <w:r>
        <w:rPr>
          <w:b/>
          <w:bCs/>
        </w:rPr>
        <w:t xml:space="preserve"> </w:t>
      </w:r>
      <w:r w:rsidRPr="00A251A1">
        <w:rPr>
          <w:b/>
          <w:bCs/>
        </w:rPr>
        <w:t>IN FAVORE DEI COMUNI DELLA SARDEGNA AVENTI POPOLAZIONE NON INFERIORE A 25.000 ABITANTI PER LA PROSECUZIONE DEI “CANTIERI ECOBONUS” DI CUI ALL’ART. 10, COMMA 16, LETT. C), E COMMI 17 E 18 DELLA L.R. N. 17/2021</w:t>
      </w:r>
    </w:p>
    <w:p w14:paraId="1C92B09D" w14:textId="77777777" w:rsidR="00A251A1" w:rsidRPr="00A251A1" w:rsidRDefault="00A251A1" w:rsidP="00A251A1">
      <w:pPr>
        <w:jc w:val="both"/>
        <w:rPr>
          <w:b/>
          <w:bCs/>
        </w:rPr>
      </w:pPr>
    </w:p>
    <w:p w14:paraId="2D6E4BFD" w14:textId="68292269" w:rsidR="00A251A1" w:rsidRDefault="00A251A1" w:rsidP="00A251A1">
      <w:pPr>
        <w:jc w:val="both"/>
        <w:rPr>
          <w:b/>
          <w:bCs/>
          <w:i/>
          <w:iCs/>
        </w:rPr>
      </w:pPr>
      <w:r w:rsidRPr="00A251A1">
        <w:rPr>
          <w:b/>
          <w:bCs/>
        </w:rPr>
        <w:t xml:space="preserve"> </w:t>
      </w:r>
      <w:r w:rsidRPr="00A251A1">
        <w:rPr>
          <w:b/>
          <w:bCs/>
          <w:i/>
          <w:iCs/>
        </w:rPr>
        <w:t>"</w:t>
      </w:r>
      <w:r w:rsidR="002F4973">
        <w:rPr>
          <w:b/>
          <w:bCs/>
          <w:i/>
          <w:iCs/>
        </w:rPr>
        <w:t>ECOBONUS: a</w:t>
      </w:r>
      <w:r w:rsidRPr="00A251A1">
        <w:rPr>
          <w:b/>
          <w:bCs/>
          <w:i/>
          <w:iCs/>
        </w:rPr>
        <w:t xml:space="preserve">l via dal </w:t>
      </w:r>
      <w:r>
        <w:rPr>
          <w:b/>
          <w:bCs/>
          <w:i/>
          <w:iCs/>
        </w:rPr>
        <w:t>2</w:t>
      </w:r>
      <w:r w:rsidRPr="00A251A1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settembre 2024</w:t>
      </w:r>
      <w:r w:rsidRPr="00A251A1">
        <w:rPr>
          <w:b/>
          <w:bCs/>
          <w:i/>
          <w:iCs/>
        </w:rPr>
        <w:t xml:space="preserve"> la presentazione dell</w:t>
      </w:r>
      <w:r>
        <w:rPr>
          <w:b/>
          <w:bCs/>
          <w:i/>
          <w:iCs/>
        </w:rPr>
        <w:t>e proposte progettuali da parte dei Comuni con popolazione non inferiore a 25.000 abitanti per la prosecuzione dei</w:t>
      </w:r>
      <w:r w:rsidR="00E41292" w:rsidRPr="00E41292">
        <w:rPr>
          <w:b/>
          <w:bCs/>
          <w:i/>
          <w:iCs/>
        </w:rPr>
        <w:t xml:space="preserve"> </w:t>
      </w:r>
      <w:r w:rsidR="00E41292">
        <w:rPr>
          <w:b/>
          <w:bCs/>
          <w:i/>
          <w:iCs/>
        </w:rPr>
        <w:t>Cantieri occupazionali</w:t>
      </w:r>
      <w:r w:rsidRPr="00A251A1">
        <w:rPr>
          <w:b/>
          <w:bCs/>
          <w:i/>
          <w:iCs/>
        </w:rPr>
        <w:t>”</w:t>
      </w:r>
    </w:p>
    <w:p w14:paraId="76A4C830" w14:textId="77777777" w:rsidR="00A251A1" w:rsidRPr="00A251A1" w:rsidRDefault="00A251A1" w:rsidP="00A251A1">
      <w:pPr>
        <w:jc w:val="both"/>
        <w:rPr>
          <w:b/>
          <w:bCs/>
        </w:rPr>
      </w:pPr>
    </w:p>
    <w:p w14:paraId="44BF6B93" w14:textId="2D402268" w:rsidR="00E41292" w:rsidRPr="00975063" w:rsidRDefault="00A251A1" w:rsidP="0097506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</w:pPr>
      <w:r w:rsidRPr="00A251A1">
        <w:t xml:space="preserve">L’Assessorato Regionale del Lavoro, con il fine di dare attuazione </w:t>
      </w:r>
      <w:r>
        <w:t>all’art. 15, comma 32</w:t>
      </w:r>
      <w:r w:rsidR="004923CF">
        <w:t>,</w:t>
      </w:r>
      <w:r>
        <w:t xml:space="preserve"> della </w:t>
      </w:r>
      <w:r w:rsidRPr="00A251A1">
        <w:t xml:space="preserve">L.R. </w:t>
      </w:r>
      <w:r w:rsidR="004923CF">
        <w:t xml:space="preserve">n. </w:t>
      </w:r>
      <w:r w:rsidRPr="00A251A1">
        <w:t>17</w:t>
      </w:r>
      <w:r w:rsidR="004923CF">
        <w:t xml:space="preserve"> del 19 dicembre 2023</w:t>
      </w:r>
      <w:r w:rsidRPr="00A251A1">
        <w:t xml:space="preserve">, e alla Deliberazione della Giunta Regionale n. </w:t>
      </w:r>
      <w:r w:rsidR="004923CF">
        <w:t>18</w:t>
      </w:r>
      <w:r w:rsidRPr="00A251A1">
        <w:t>/</w:t>
      </w:r>
      <w:r w:rsidR="004923CF">
        <w:t>27</w:t>
      </w:r>
      <w:r w:rsidRPr="00A251A1">
        <w:t xml:space="preserve"> del 1</w:t>
      </w:r>
      <w:r w:rsidR="004923CF">
        <w:t>9/06/2024</w:t>
      </w:r>
      <w:r w:rsidRPr="00A251A1">
        <w:t>, ha pubblicato con Determinazione prot. n.</w:t>
      </w:r>
      <w:r w:rsidR="00975063" w:rsidRPr="00975063">
        <w:t xml:space="preserve"> </w:t>
      </w:r>
      <w:r w:rsidR="00975063" w:rsidRPr="00975063">
        <w:t>Determinazione n. 3941 prot. n. 56578 del 05.08.202</w:t>
      </w:r>
      <w:r w:rsidR="00975063" w:rsidRPr="00975063">
        <w:t>4</w:t>
      </w:r>
      <w:r w:rsidRPr="00A251A1">
        <w:t>,</w:t>
      </w:r>
      <w:r w:rsidR="00975063">
        <w:t xml:space="preserve"> </w:t>
      </w:r>
      <w:r w:rsidRPr="00A251A1">
        <w:t>l’Avviso recante disposizioni per l’</w:t>
      </w:r>
      <w:r w:rsidR="004923CF">
        <w:t>a</w:t>
      </w:r>
      <w:r w:rsidRPr="00A251A1">
        <w:t xml:space="preserve">pertura dei termini per la presentazione delle </w:t>
      </w:r>
      <w:r w:rsidR="004923CF">
        <w:t>proposte</w:t>
      </w:r>
      <w:r w:rsidR="00975063">
        <w:t xml:space="preserve"> </w:t>
      </w:r>
      <w:r w:rsidR="004923CF">
        <w:t xml:space="preserve">progettuali </w:t>
      </w:r>
      <w:r w:rsidR="004923CF" w:rsidRPr="004923CF">
        <w:t xml:space="preserve">da parte dei Comuni </w:t>
      </w:r>
      <w:r w:rsidR="004923CF">
        <w:t xml:space="preserve">della Sardegna </w:t>
      </w:r>
      <w:r w:rsidR="004923CF" w:rsidRPr="004923CF">
        <w:t>con popolazione non inferiore a 25.000 abitanti per la prosecuzione d</w:t>
      </w:r>
      <w:r w:rsidR="00246F7A">
        <w:t xml:space="preserve">i </w:t>
      </w:r>
      <w:r w:rsidR="004923CF" w:rsidRPr="00A82140">
        <w:t>appositi cantieri occupazionali</w:t>
      </w:r>
      <w:r w:rsidR="00E41292">
        <w:t xml:space="preserve">. </w:t>
      </w:r>
    </w:p>
    <w:p w14:paraId="2AA0DC44" w14:textId="23D277A5" w:rsidR="00A251A1" w:rsidRPr="00A251A1" w:rsidRDefault="00E41292" w:rsidP="00A251A1">
      <w:pPr>
        <w:jc w:val="both"/>
      </w:pPr>
      <w:r>
        <w:t>I Cantieri occupazionali Ecobonus sono</w:t>
      </w:r>
      <w:r w:rsidR="004923CF" w:rsidRPr="00A82140">
        <w:t xml:space="preserve"> destinati all'assunzione di soggetti disoccupati,</w:t>
      </w:r>
      <w:r w:rsidR="00246F7A" w:rsidRPr="00A82140">
        <w:t xml:space="preserve"> con adeguato profilo professionale,</w:t>
      </w:r>
      <w:r w:rsidR="004923CF" w:rsidRPr="00A82140">
        <w:t xml:space="preserve"> per "favorire la tempestiva definizione dei procedimenti a carico delle amministrazioni comunali in materia urbanistica in relazione alla concessione dei benefici previsti dagli interventi legislativi nazionali a fronte della pandemia </w:t>
      </w:r>
      <w:proofErr w:type="spellStart"/>
      <w:r w:rsidR="004923CF" w:rsidRPr="00A82140">
        <w:t>Covid</w:t>
      </w:r>
      <w:proofErr w:type="spellEnd"/>
      <w:r w:rsidR="004923CF" w:rsidRPr="00A82140">
        <w:t xml:space="preserve"> ai sensi del decreto legge n. 34 del 2020", convertito con modificazioni dalla legge 17 luglio 2020, n. 77, con particolare riferimento all'art. 119 "Incentivi per efficientamento energetico, sisma bonus, fotovoltaico e colonnine di ricarica di veicoli elettrici".</w:t>
      </w:r>
    </w:p>
    <w:p w14:paraId="7957F2E6" w14:textId="3FF051DD" w:rsidR="00A251A1" w:rsidRPr="00A251A1" w:rsidRDefault="00246F7A" w:rsidP="00A251A1">
      <w:pPr>
        <w:jc w:val="both"/>
      </w:pPr>
      <w:r>
        <w:t>I Comuni interessati</w:t>
      </w:r>
      <w:r w:rsidR="00A251A1" w:rsidRPr="00A251A1">
        <w:t xml:space="preserve"> potranno </w:t>
      </w:r>
      <w:r>
        <w:t>compilare la Scheda progettuale allegata all’Avviso (Allegato A) e inviarla via PEC,</w:t>
      </w:r>
      <w:r w:rsidR="00A251A1" w:rsidRPr="00A251A1">
        <w:t xml:space="preserve"> a partire dalle ore 08.00 del </w:t>
      </w:r>
      <w:r>
        <w:t>02</w:t>
      </w:r>
      <w:r w:rsidR="00A251A1" w:rsidRPr="00A251A1">
        <w:t>/0</w:t>
      </w:r>
      <w:r>
        <w:t>9</w:t>
      </w:r>
      <w:r w:rsidR="00A251A1" w:rsidRPr="00A251A1">
        <w:t>/202</w:t>
      </w:r>
      <w:r>
        <w:t>4</w:t>
      </w:r>
      <w:r w:rsidR="00A251A1" w:rsidRPr="00A251A1">
        <w:t xml:space="preserve"> e fino alle ore 2</w:t>
      </w:r>
      <w:r>
        <w:t>3</w:t>
      </w:r>
      <w:r w:rsidR="00A251A1" w:rsidRPr="00A251A1">
        <w:t>.</w:t>
      </w:r>
      <w:r>
        <w:t>59</w:t>
      </w:r>
      <w:r w:rsidR="00A251A1" w:rsidRPr="00A251A1">
        <w:t xml:space="preserve"> del </w:t>
      </w:r>
      <w:r>
        <w:t>13</w:t>
      </w:r>
      <w:r w:rsidR="00A251A1" w:rsidRPr="00A251A1">
        <w:t>/0</w:t>
      </w:r>
      <w:r>
        <w:t>9</w:t>
      </w:r>
      <w:r w:rsidR="00A251A1" w:rsidRPr="00A251A1">
        <w:t>/202</w:t>
      </w:r>
      <w:r>
        <w:t>4</w:t>
      </w:r>
      <w:r w:rsidR="00A251A1" w:rsidRPr="00A251A1">
        <w:t xml:space="preserve"> </w:t>
      </w:r>
      <w:r>
        <w:t>al seguente indirizzo: lavoro@pec.regione.sardegna.it</w:t>
      </w:r>
    </w:p>
    <w:sectPr w:rsidR="00A251A1" w:rsidRPr="00A251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429C3"/>
    <w:multiLevelType w:val="multilevel"/>
    <w:tmpl w:val="CCB48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1A1"/>
    <w:rsid w:val="00246F7A"/>
    <w:rsid w:val="002F4973"/>
    <w:rsid w:val="004923CF"/>
    <w:rsid w:val="00975063"/>
    <w:rsid w:val="00994AFA"/>
    <w:rsid w:val="00A251A1"/>
    <w:rsid w:val="00A82140"/>
    <w:rsid w:val="00E41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23B62"/>
  <w15:chartTrackingRefBased/>
  <w15:docId w15:val="{D17F9854-FEA4-4489-AD03-6E710D0E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25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5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51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5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51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5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5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5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5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51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51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51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51A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51A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51A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51A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51A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51A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5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5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5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5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5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51A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51A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251A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51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51A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51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Mario Cossu</dc:creator>
  <cp:keywords/>
  <dc:description/>
  <cp:lastModifiedBy>Silvia Frau</cp:lastModifiedBy>
  <cp:revision>2</cp:revision>
  <dcterms:created xsi:type="dcterms:W3CDTF">2024-08-05T15:06:00Z</dcterms:created>
  <dcterms:modified xsi:type="dcterms:W3CDTF">2024-08-05T15:06:00Z</dcterms:modified>
</cp:coreProperties>
</file>